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4EAD9" w14:textId="42A58583" w:rsidR="004354B5" w:rsidRPr="004354B5" w:rsidRDefault="001231F6" w:rsidP="00FC60C5">
      <w:pPr>
        <w:rPr>
          <w:rFonts w:ascii="Franklin Gothic Medium" w:eastAsiaTheme="majorEastAsia" w:hAnsi="Franklin Gothic Medium"/>
          <w:noProof/>
          <w:color w:val="406278"/>
          <w:spacing w:val="5"/>
          <w:kern w:val="28"/>
        </w:rPr>
      </w:pPr>
      <w:bookmarkStart w:id="0" w:name="_Toc494267647"/>
      <w:bookmarkStart w:id="1" w:name="_Toc493148318"/>
      <w:bookmarkStart w:id="2" w:name="_Toc496082774"/>
      <w:bookmarkStart w:id="3" w:name="_Toc493148319"/>
      <w:r w:rsidRPr="001231F6">
        <w:rPr>
          <w:rFonts w:ascii="Franklin Gothic Medium" w:eastAsiaTheme="majorEastAsia" w:hAnsi="Franklin Gothic Medium"/>
          <w:noProof/>
          <w:color w:val="406278"/>
          <w:spacing w:val="5"/>
          <w:kern w:val="28"/>
        </w:rPr>
        <w:drawing>
          <wp:anchor distT="0" distB="0" distL="114300" distR="114300" simplePos="0" relativeHeight="251658240" behindDoc="0" locked="0" layoutInCell="1" allowOverlap="1" wp14:anchorId="3FEC836D" wp14:editId="24293A69">
            <wp:simplePos x="0" y="0"/>
            <wp:positionH relativeFrom="page">
              <wp:align>right</wp:align>
            </wp:positionH>
            <wp:positionV relativeFrom="paragraph">
              <wp:posOffset>0</wp:posOffset>
            </wp:positionV>
            <wp:extent cx="7772400" cy="5389279"/>
            <wp:effectExtent l="0" t="0" r="0" b="1905"/>
            <wp:wrapSquare wrapText="bothSides"/>
            <wp:docPr id="3" name="Picture 3" descr="Collage image of a close-up of a circuit board and locks. "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53892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289F5" w14:textId="3FBD9B75" w:rsidR="004354B5" w:rsidRPr="00F975E2" w:rsidRDefault="00F975E2" w:rsidP="00FD709A">
      <w:pPr>
        <w:pBdr>
          <w:bottom w:val="single" w:sz="12" w:space="1" w:color="auto"/>
        </w:pBdr>
        <w:spacing w:before="480"/>
        <w:rPr>
          <w:rFonts w:ascii="Franklin Gothic Demi" w:eastAsiaTheme="majorEastAsia" w:hAnsi="Franklin Gothic Demi"/>
          <w:color w:val="005288"/>
          <w:spacing w:val="5"/>
          <w:kern w:val="28"/>
          <w:sz w:val="84"/>
          <w:szCs w:val="84"/>
        </w:rPr>
      </w:pPr>
      <w:r w:rsidRPr="00654B03">
        <w:rPr>
          <w:rFonts w:ascii="Franklin Gothic Demi" w:eastAsiaTheme="majorEastAsia" w:hAnsi="Franklin Gothic Demi"/>
          <w:color w:val="005288"/>
          <w:spacing w:val="5"/>
          <w:kern w:val="28"/>
          <w:sz w:val="84"/>
          <w:szCs w:val="84"/>
        </w:rPr>
        <w:t>ICS4ICS</w:t>
      </w:r>
      <w:r w:rsidR="00FE6689">
        <w:rPr>
          <w:rFonts w:ascii="Franklin Gothic Demi" w:eastAsiaTheme="majorEastAsia" w:hAnsi="Franklin Gothic Demi"/>
          <w:color w:val="005288"/>
          <w:spacing w:val="5"/>
          <w:kern w:val="28"/>
          <w:sz w:val="84"/>
          <w:szCs w:val="84"/>
        </w:rPr>
        <w:t xml:space="preserve"> </w:t>
      </w:r>
      <w:r w:rsidR="00654B03">
        <w:rPr>
          <w:rFonts w:ascii="Franklin Gothic Demi" w:eastAsiaTheme="majorEastAsia" w:hAnsi="Franklin Gothic Demi"/>
          <w:color w:val="005288"/>
          <w:spacing w:val="5"/>
          <w:kern w:val="28"/>
          <w:sz w:val="84"/>
          <w:szCs w:val="84"/>
        </w:rPr>
        <w:t>S4 Exercise</w:t>
      </w:r>
    </w:p>
    <w:p w14:paraId="6A0354F7" w14:textId="7856BC4C" w:rsidR="00CC01F4" w:rsidRPr="00B47F15" w:rsidRDefault="00F22C7A" w:rsidP="00B47F15">
      <w:pPr>
        <w:rPr>
          <w:rFonts w:ascii="Franklin Gothic Medium" w:eastAsiaTheme="majorEastAsia" w:hAnsi="Franklin Gothic Medium"/>
          <w:color w:val="005288"/>
          <w:spacing w:val="5"/>
          <w:kern w:val="28"/>
          <w:sz w:val="68"/>
          <w:szCs w:val="68"/>
        </w:rPr>
      </w:pPr>
      <w:r w:rsidRPr="00B47F15">
        <w:rPr>
          <w:rFonts w:ascii="Franklin Gothic Medium" w:eastAsiaTheme="majorEastAsia" w:hAnsi="Franklin Gothic Medium"/>
          <w:color w:val="005288"/>
          <w:spacing w:val="5"/>
          <w:kern w:val="28"/>
          <w:sz w:val="68"/>
          <w:szCs w:val="68"/>
        </w:rPr>
        <w:lastRenderedPageBreak/>
        <w:t>Tabletop Exercise</w:t>
      </w:r>
      <w:r w:rsidR="008973E8">
        <w:rPr>
          <w:rFonts w:ascii="Franklin Gothic Medium" w:eastAsiaTheme="majorEastAsia" w:hAnsi="Franklin Gothic Medium"/>
          <w:color w:val="005288"/>
          <w:spacing w:val="5"/>
          <w:kern w:val="28"/>
          <w:sz w:val="68"/>
          <w:szCs w:val="68"/>
        </w:rPr>
        <w:t xml:space="preserve"> </w:t>
      </w:r>
      <w:r w:rsidR="008F3D3E">
        <w:rPr>
          <w:rFonts w:ascii="Franklin Gothic Medium" w:eastAsiaTheme="majorEastAsia" w:hAnsi="Franklin Gothic Medium"/>
          <w:color w:val="005288"/>
          <w:spacing w:val="5"/>
          <w:kern w:val="28"/>
          <w:sz w:val="68"/>
          <w:szCs w:val="68"/>
        </w:rPr>
        <w:t>Package</w:t>
      </w:r>
      <w:r w:rsidR="00FD709A">
        <w:rPr>
          <w:rFonts w:ascii="Franklin Gothic Medium" w:eastAsiaTheme="majorEastAsia" w:hAnsi="Franklin Gothic Medium"/>
          <w:color w:val="005288"/>
          <w:spacing w:val="5"/>
          <w:kern w:val="28"/>
          <w:sz w:val="68"/>
          <w:szCs w:val="68"/>
        </w:rPr>
        <w:t xml:space="preserve"> – </w:t>
      </w:r>
      <w:r w:rsidR="00C11D63">
        <w:rPr>
          <w:rFonts w:ascii="Franklin Gothic Medium" w:eastAsiaTheme="majorEastAsia" w:hAnsi="Franklin Gothic Medium"/>
          <w:color w:val="005288"/>
          <w:spacing w:val="5"/>
          <w:kern w:val="28"/>
          <w:sz w:val="68"/>
          <w:szCs w:val="68"/>
        </w:rPr>
        <w:t>Industrial Control</w:t>
      </w:r>
      <w:r w:rsidR="00406F1D">
        <w:rPr>
          <w:rFonts w:ascii="Franklin Gothic Medium" w:eastAsiaTheme="majorEastAsia" w:hAnsi="Franklin Gothic Medium"/>
          <w:color w:val="005288"/>
          <w:spacing w:val="5"/>
          <w:kern w:val="28"/>
          <w:sz w:val="68"/>
          <w:szCs w:val="68"/>
        </w:rPr>
        <w:t>s</w:t>
      </w:r>
      <w:r w:rsidR="00CC01F4">
        <w:rPr>
          <w:rFonts w:ascii="Franklin Gothic Medium" w:eastAsiaTheme="majorEastAsia" w:hAnsi="Franklin Gothic Medium"/>
          <w:color w:val="005288"/>
          <w:spacing w:val="5"/>
          <w:kern w:val="28"/>
          <w:sz w:val="68"/>
          <w:szCs w:val="68"/>
        </w:rPr>
        <w:t xml:space="preserve"> (ICS4ICS)</w:t>
      </w:r>
    </w:p>
    <w:p w14:paraId="6B794A9E" w14:textId="16645315" w:rsidR="00CC01F4" w:rsidRDefault="00CC01F4" w:rsidP="00FC60C5">
      <w:pPr>
        <w:pStyle w:val="TOCHeading"/>
        <w:tabs>
          <w:tab w:val="clear" w:pos="9495"/>
          <w:tab w:val="left" w:pos="9048"/>
        </w:tabs>
      </w:pPr>
      <w:r>
        <w:rPr>
          <w:color w:val="005288"/>
          <w:sz w:val="24"/>
          <w:szCs w:val="24"/>
        </w:rPr>
        <w:t>April 18, 2022</w:t>
      </w:r>
    </w:p>
    <w:p w14:paraId="095352BC" w14:textId="2EEBB9DC" w:rsidR="00200DC8" w:rsidRPr="001A2F2A" w:rsidRDefault="00E707F8" w:rsidP="00FC60C5">
      <w:pPr>
        <w:pStyle w:val="TOCHeading"/>
        <w:tabs>
          <w:tab w:val="clear" w:pos="9495"/>
          <w:tab w:val="left" w:pos="9048"/>
        </w:tabs>
        <w:sectPr w:rsidR="00200DC8" w:rsidRPr="001A2F2A" w:rsidSect="001654FF">
          <w:headerReference w:type="first" r:id="rId12"/>
          <w:footerReference w:type="first" r:id="rId13"/>
          <w:pgSz w:w="12240" w:h="15840"/>
          <w:pgMar w:top="1440" w:right="634" w:bottom="1440" w:left="547" w:header="360" w:footer="446" w:gutter="0"/>
          <w:cols w:space="720"/>
          <w:titlePg/>
          <w:docGrid w:linePitch="360"/>
        </w:sectPr>
      </w:pPr>
      <w:r w:rsidRPr="001A2F2A">
        <w:t>Table of Contents</w:t>
      </w:r>
      <w:r w:rsidR="003E32E2">
        <w:tab/>
      </w:r>
    </w:p>
    <w:p w14:paraId="45EA6F34" w14:textId="1C62C42D" w:rsidR="00A73BF6" w:rsidRDefault="00200DC8">
      <w:pPr>
        <w:pStyle w:val="TOC1"/>
        <w:rPr>
          <w:rFonts w:asciiTheme="minorHAnsi" w:eastAsiaTheme="minorEastAsia" w:hAnsiTheme="minorHAnsi" w:cstheme="minorBidi"/>
          <w:noProof/>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45214619" w:history="1">
        <w:r w:rsidR="00A73BF6" w:rsidRPr="00A64EB8">
          <w:rPr>
            <w:rStyle w:val="Hyperlink"/>
            <w:noProof/>
          </w:rPr>
          <w:t>Handling Instructions</w:t>
        </w:r>
        <w:r w:rsidR="00A73BF6">
          <w:rPr>
            <w:noProof/>
            <w:webHidden/>
          </w:rPr>
          <w:tab/>
        </w:r>
        <w:r w:rsidR="00A73BF6">
          <w:rPr>
            <w:noProof/>
            <w:webHidden/>
          </w:rPr>
          <w:fldChar w:fldCharType="begin"/>
        </w:r>
        <w:r w:rsidR="00A73BF6">
          <w:rPr>
            <w:noProof/>
            <w:webHidden/>
          </w:rPr>
          <w:instrText xml:space="preserve"> PAGEREF _Toc45214619 \h </w:instrText>
        </w:r>
        <w:r w:rsidR="00A73BF6">
          <w:rPr>
            <w:noProof/>
            <w:webHidden/>
          </w:rPr>
        </w:r>
        <w:r w:rsidR="00A73BF6">
          <w:rPr>
            <w:noProof/>
            <w:webHidden/>
          </w:rPr>
          <w:fldChar w:fldCharType="separate"/>
        </w:r>
        <w:r w:rsidR="00A73BF6">
          <w:rPr>
            <w:noProof/>
            <w:webHidden/>
          </w:rPr>
          <w:t>3</w:t>
        </w:r>
        <w:r w:rsidR="00A73BF6">
          <w:rPr>
            <w:noProof/>
            <w:webHidden/>
          </w:rPr>
          <w:fldChar w:fldCharType="end"/>
        </w:r>
      </w:hyperlink>
    </w:p>
    <w:p w14:paraId="4DB90930" w14:textId="57DB5028" w:rsidR="00A73BF6" w:rsidRDefault="00033A3C">
      <w:pPr>
        <w:pStyle w:val="TOC1"/>
        <w:rPr>
          <w:rFonts w:asciiTheme="minorHAnsi" w:eastAsiaTheme="minorEastAsia" w:hAnsiTheme="minorHAnsi" w:cstheme="minorBidi"/>
          <w:noProof/>
        </w:rPr>
      </w:pPr>
      <w:hyperlink w:anchor="_Toc45214620" w:history="1">
        <w:r w:rsidR="00A73BF6" w:rsidRPr="00A64EB8">
          <w:rPr>
            <w:rStyle w:val="Hyperlink"/>
            <w:noProof/>
          </w:rPr>
          <w:t>Exercise Overview</w:t>
        </w:r>
        <w:r w:rsidR="00A73BF6">
          <w:rPr>
            <w:noProof/>
            <w:webHidden/>
          </w:rPr>
          <w:tab/>
        </w:r>
        <w:r w:rsidR="00A73BF6">
          <w:rPr>
            <w:noProof/>
            <w:webHidden/>
          </w:rPr>
          <w:fldChar w:fldCharType="begin"/>
        </w:r>
        <w:r w:rsidR="00A73BF6">
          <w:rPr>
            <w:noProof/>
            <w:webHidden/>
          </w:rPr>
          <w:instrText xml:space="preserve"> PAGEREF _Toc45214620 \h </w:instrText>
        </w:r>
        <w:r w:rsidR="00A73BF6">
          <w:rPr>
            <w:noProof/>
            <w:webHidden/>
          </w:rPr>
        </w:r>
        <w:r w:rsidR="00A73BF6">
          <w:rPr>
            <w:noProof/>
            <w:webHidden/>
          </w:rPr>
          <w:fldChar w:fldCharType="separate"/>
        </w:r>
        <w:r w:rsidR="00A73BF6">
          <w:rPr>
            <w:noProof/>
            <w:webHidden/>
          </w:rPr>
          <w:t>5</w:t>
        </w:r>
        <w:r w:rsidR="00A73BF6">
          <w:rPr>
            <w:noProof/>
            <w:webHidden/>
          </w:rPr>
          <w:fldChar w:fldCharType="end"/>
        </w:r>
      </w:hyperlink>
    </w:p>
    <w:p w14:paraId="4EA25479" w14:textId="66074A9B" w:rsidR="00A73BF6" w:rsidRDefault="00033A3C">
      <w:pPr>
        <w:pStyle w:val="TOC1"/>
        <w:rPr>
          <w:rFonts w:asciiTheme="minorHAnsi" w:eastAsiaTheme="minorEastAsia" w:hAnsiTheme="minorHAnsi" w:cstheme="minorBidi"/>
          <w:noProof/>
        </w:rPr>
      </w:pPr>
      <w:hyperlink w:anchor="_Toc45214621" w:history="1">
        <w:r w:rsidR="00A73BF6" w:rsidRPr="00A64EB8">
          <w:rPr>
            <w:rStyle w:val="Hyperlink"/>
            <w:noProof/>
          </w:rPr>
          <w:t>General Information</w:t>
        </w:r>
        <w:r w:rsidR="00A73BF6">
          <w:rPr>
            <w:noProof/>
            <w:webHidden/>
          </w:rPr>
          <w:tab/>
        </w:r>
        <w:r w:rsidR="00A73BF6">
          <w:rPr>
            <w:noProof/>
            <w:webHidden/>
          </w:rPr>
          <w:fldChar w:fldCharType="begin"/>
        </w:r>
        <w:r w:rsidR="00A73BF6">
          <w:rPr>
            <w:noProof/>
            <w:webHidden/>
          </w:rPr>
          <w:instrText xml:space="preserve"> PAGEREF _Toc45214621 \h </w:instrText>
        </w:r>
        <w:r w:rsidR="00A73BF6">
          <w:rPr>
            <w:noProof/>
            <w:webHidden/>
          </w:rPr>
        </w:r>
        <w:r w:rsidR="00A73BF6">
          <w:rPr>
            <w:noProof/>
            <w:webHidden/>
          </w:rPr>
          <w:fldChar w:fldCharType="separate"/>
        </w:r>
        <w:r w:rsidR="00A73BF6">
          <w:rPr>
            <w:noProof/>
            <w:webHidden/>
          </w:rPr>
          <w:t>7</w:t>
        </w:r>
        <w:r w:rsidR="00A73BF6">
          <w:rPr>
            <w:noProof/>
            <w:webHidden/>
          </w:rPr>
          <w:fldChar w:fldCharType="end"/>
        </w:r>
      </w:hyperlink>
    </w:p>
    <w:p w14:paraId="448F7E39" w14:textId="3B53CB88" w:rsidR="00A73BF6" w:rsidRDefault="00033A3C">
      <w:pPr>
        <w:pStyle w:val="TOC1"/>
        <w:rPr>
          <w:rFonts w:asciiTheme="minorHAnsi" w:eastAsiaTheme="minorEastAsia" w:hAnsiTheme="minorHAnsi" w:cstheme="minorBidi"/>
          <w:noProof/>
        </w:rPr>
      </w:pPr>
      <w:hyperlink w:anchor="_Toc45214622" w:history="1">
        <w:r w:rsidR="00A73BF6" w:rsidRPr="00A64EB8">
          <w:rPr>
            <w:rStyle w:val="Hyperlink"/>
            <w:noProof/>
          </w:rPr>
          <w:t>Module 1:</w:t>
        </w:r>
        <w:r w:rsidR="00A73BF6">
          <w:rPr>
            <w:noProof/>
            <w:webHidden/>
          </w:rPr>
          <w:tab/>
        </w:r>
        <w:r w:rsidR="00A73BF6">
          <w:rPr>
            <w:noProof/>
            <w:webHidden/>
          </w:rPr>
          <w:fldChar w:fldCharType="begin"/>
        </w:r>
        <w:r w:rsidR="00A73BF6">
          <w:rPr>
            <w:noProof/>
            <w:webHidden/>
          </w:rPr>
          <w:instrText xml:space="preserve"> PAGEREF _Toc45214622 \h </w:instrText>
        </w:r>
        <w:r w:rsidR="00A73BF6">
          <w:rPr>
            <w:noProof/>
            <w:webHidden/>
          </w:rPr>
        </w:r>
        <w:r w:rsidR="00A73BF6">
          <w:rPr>
            <w:noProof/>
            <w:webHidden/>
          </w:rPr>
          <w:fldChar w:fldCharType="separate"/>
        </w:r>
        <w:r w:rsidR="00A73BF6">
          <w:rPr>
            <w:noProof/>
            <w:webHidden/>
          </w:rPr>
          <w:t>9</w:t>
        </w:r>
        <w:r w:rsidR="00A73BF6">
          <w:rPr>
            <w:noProof/>
            <w:webHidden/>
          </w:rPr>
          <w:fldChar w:fldCharType="end"/>
        </w:r>
      </w:hyperlink>
    </w:p>
    <w:p w14:paraId="4FEA297F" w14:textId="2C180159" w:rsidR="00A73BF6" w:rsidRDefault="00033A3C">
      <w:pPr>
        <w:pStyle w:val="TOC1"/>
        <w:rPr>
          <w:rFonts w:asciiTheme="minorHAnsi" w:eastAsiaTheme="minorEastAsia" w:hAnsiTheme="minorHAnsi" w:cstheme="minorBidi"/>
          <w:noProof/>
        </w:rPr>
      </w:pPr>
      <w:hyperlink w:anchor="_Toc45214623" w:history="1">
        <w:r w:rsidR="00A73BF6" w:rsidRPr="00A64EB8">
          <w:rPr>
            <w:rStyle w:val="Hyperlink"/>
            <w:noProof/>
          </w:rPr>
          <w:t>Module 2:</w:t>
        </w:r>
        <w:r w:rsidR="00A73BF6">
          <w:rPr>
            <w:noProof/>
            <w:webHidden/>
          </w:rPr>
          <w:tab/>
        </w:r>
        <w:r w:rsidR="00A73BF6">
          <w:rPr>
            <w:noProof/>
            <w:webHidden/>
          </w:rPr>
          <w:fldChar w:fldCharType="begin"/>
        </w:r>
        <w:r w:rsidR="00A73BF6">
          <w:rPr>
            <w:noProof/>
            <w:webHidden/>
          </w:rPr>
          <w:instrText xml:space="preserve"> PAGEREF _Toc45214623 \h </w:instrText>
        </w:r>
        <w:r w:rsidR="00A73BF6">
          <w:rPr>
            <w:noProof/>
            <w:webHidden/>
          </w:rPr>
        </w:r>
        <w:r w:rsidR="00A73BF6">
          <w:rPr>
            <w:noProof/>
            <w:webHidden/>
          </w:rPr>
          <w:fldChar w:fldCharType="separate"/>
        </w:r>
        <w:r w:rsidR="00A73BF6">
          <w:rPr>
            <w:noProof/>
            <w:webHidden/>
          </w:rPr>
          <w:t>11</w:t>
        </w:r>
        <w:r w:rsidR="00A73BF6">
          <w:rPr>
            <w:noProof/>
            <w:webHidden/>
          </w:rPr>
          <w:fldChar w:fldCharType="end"/>
        </w:r>
      </w:hyperlink>
    </w:p>
    <w:p w14:paraId="6546D057" w14:textId="68B0B84A" w:rsidR="00A73BF6" w:rsidRDefault="00033A3C">
      <w:pPr>
        <w:pStyle w:val="TOC1"/>
        <w:rPr>
          <w:rFonts w:asciiTheme="minorHAnsi" w:eastAsiaTheme="minorEastAsia" w:hAnsiTheme="minorHAnsi" w:cstheme="minorBidi"/>
          <w:noProof/>
        </w:rPr>
      </w:pPr>
      <w:hyperlink w:anchor="_Toc45214624" w:history="1">
        <w:r w:rsidR="00A73BF6" w:rsidRPr="00A64EB8">
          <w:rPr>
            <w:rStyle w:val="Hyperlink"/>
            <w:noProof/>
          </w:rPr>
          <w:t>Appendix A: Additional Discussion Questions</w:t>
        </w:r>
        <w:r w:rsidR="00A73BF6">
          <w:rPr>
            <w:noProof/>
            <w:webHidden/>
          </w:rPr>
          <w:tab/>
        </w:r>
        <w:r w:rsidR="00A73BF6">
          <w:rPr>
            <w:noProof/>
            <w:webHidden/>
          </w:rPr>
          <w:fldChar w:fldCharType="begin"/>
        </w:r>
        <w:r w:rsidR="00A73BF6">
          <w:rPr>
            <w:noProof/>
            <w:webHidden/>
          </w:rPr>
          <w:instrText xml:space="preserve"> PAGEREF _Toc45214624 \h </w:instrText>
        </w:r>
        <w:r w:rsidR="00A73BF6">
          <w:rPr>
            <w:noProof/>
            <w:webHidden/>
          </w:rPr>
        </w:r>
        <w:r w:rsidR="00A73BF6">
          <w:rPr>
            <w:noProof/>
            <w:webHidden/>
          </w:rPr>
          <w:fldChar w:fldCharType="separate"/>
        </w:r>
        <w:r w:rsidR="00A73BF6">
          <w:rPr>
            <w:noProof/>
            <w:webHidden/>
          </w:rPr>
          <w:t>13</w:t>
        </w:r>
        <w:r w:rsidR="00A73BF6">
          <w:rPr>
            <w:noProof/>
            <w:webHidden/>
          </w:rPr>
          <w:fldChar w:fldCharType="end"/>
        </w:r>
      </w:hyperlink>
    </w:p>
    <w:p w14:paraId="68B38653" w14:textId="0A7C70F6" w:rsidR="00A73BF6" w:rsidRDefault="00033A3C">
      <w:pPr>
        <w:pStyle w:val="TOC1"/>
        <w:rPr>
          <w:rFonts w:asciiTheme="minorHAnsi" w:eastAsiaTheme="minorEastAsia" w:hAnsiTheme="minorHAnsi" w:cstheme="minorBidi"/>
          <w:noProof/>
        </w:rPr>
      </w:pPr>
      <w:hyperlink w:anchor="_Toc45214625" w:history="1">
        <w:r w:rsidR="00A73BF6" w:rsidRPr="00A64EB8">
          <w:rPr>
            <w:rStyle w:val="Hyperlink"/>
            <w:noProof/>
          </w:rPr>
          <w:t>Appendix B: Acronyms</w:t>
        </w:r>
        <w:r w:rsidR="00A73BF6">
          <w:rPr>
            <w:noProof/>
            <w:webHidden/>
          </w:rPr>
          <w:tab/>
        </w:r>
        <w:r w:rsidR="00A73BF6">
          <w:rPr>
            <w:noProof/>
            <w:webHidden/>
          </w:rPr>
          <w:fldChar w:fldCharType="begin"/>
        </w:r>
        <w:r w:rsidR="00A73BF6">
          <w:rPr>
            <w:noProof/>
            <w:webHidden/>
          </w:rPr>
          <w:instrText xml:space="preserve"> PAGEREF _Toc45214625 \h </w:instrText>
        </w:r>
        <w:r w:rsidR="00A73BF6">
          <w:rPr>
            <w:noProof/>
            <w:webHidden/>
          </w:rPr>
        </w:r>
        <w:r w:rsidR="00A73BF6">
          <w:rPr>
            <w:noProof/>
            <w:webHidden/>
          </w:rPr>
          <w:fldChar w:fldCharType="separate"/>
        </w:r>
        <w:r w:rsidR="00A73BF6">
          <w:rPr>
            <w:noProof/>
            <w:webHidden/>
          </w:rPr>
          <w:t>22</w:t>
        </w:r>
        <w:r w:rsidR="00A73BF6">
          <w:rPr>
            <w:noProof/>
            <w:webHidden/>
          </w:rPr>
          <w:fldChar w:fldCharType="end"/>
        </w:r>
      </w:hyperlink>
    </w:p>
    <w:p w14:paraId="4A350D7F" w14:textId="3A85A153" w:rsidR="00A73BF6" w:rsidRDefault="00033A3C">
      <w:pPr>
        <w:pStyle w:val="TOC1"/>
        <w:rPr>
          <w:rFonts w:asciiTheme="minorHAnsi" w:eastAsiaTheme="minorEastAsia" w:hAnsiTheme="minorHAnsi" w:cstheme="minorBidi"/>
          <w:noProof/>
        </w:rPr>
      </w:pPr>
      <w:hyperlink w:anchor="_Toc45214626" w:history="1">
        <w:r w:rsidR="00A73BF6" w:rsidRPr="00A64EB8">
          <w:rPr>
            <w:rStyle w:val="Hyperlink"/>
            <w:noProof/>
          </w:rPr>
          <w:t xml:space="preserve">Appendix C: Case Studies </w:t>
        </w:r>
        <w:r w:rsidR="00A73BF6">
          <w:rPr>
            <w:noProof/>
            <w:webHidden/>
          </w:rPr>
          <w:tab/>
        </w:r>
        <w:r w:rsidR="00A73BF6">
          <w:rPr>
            <w:noProof/>
            <w:webHidden/>
          </w:rPr>
          <w:fldChar w:fldCharType="begin"/>
        </w:r>
        <w:r w:rsidR="00A73BF6">
          <w:rPr>
            <w:noProof/>
            <w:webHidden/>
          </w:rPr>
          <w:instrText xml:space="preserve"> PAGEREF _Toc45214626 \h </w:instrText>
        </w:r>
        <w:r w:rsidR="00A73BF6">
          <w:rPr>
            <w:noProof/>
            <w:webHidden/>
          </w:rPr>
        </w:r>
        <w:r w:rsidR="00A73BF6">
          <w:rPr>
            <w:noProof/>
            <w:webHidden/>
          </w:rPr>
          <w:fldChar w:fldCharType="separate"/>
        </w:r>
        <w:r w:rsidR="00A73BF6">
          <w:rPr>
            <w:noProof/>
            <w:webHidden/>
          </w:rPr>
          <w:t>23</w:t>
        </w:r>
        <w:r w:rsidR="00A73BF6">
          <w:rPr>
            <w:noProof/>
            <w:webHidden/>
          </w:rPr>
          <w:fldChar w:fldCharType="end"/>
        </w:r>
      </w:hyperlink>
    </w:p>
    <w:p w14:paraId="705397D3" w14:textId="6325795F" w:rsidR="00A73BF6" w:rsidRDefault="00033A3C">
      <w:pPr>
        <w:pStyle w:val="TOC1"/>
        <w:rPr>
          <w:rFonts w:asciiTheme="minorHAnsi" w:eastAsiaTheme="minorEastAsia" w:hAnsiTheme="minorHAnsi" w:cstheme="minorBidi"/>
          <w:noProof/>
        </w:rPr>
      </w:pPr>
      <w:hyperlink w:anchor="_Toc45214627" w:history="1">
        <w:r w:rsidR="00A73BF6" w:rsidRPr="00A64EB8">
          <w:rPr>
            <w:rStyle w:val="Hyperlink"/>
            <w:noProof/>
          </w:rPr>
          <w:t>Appendix D: Attacks and Facts</w:t>
        </w:r>
        <w:r w:rsidR="00A73BF6">
          <w:rPr>
            <w:noProof/>
            <w:webHidden/>
          </w:rPr>
          <w:tab/>
        </w:r>
        <w:r w:rsidR="00A73BF6">
          <w:rPr>
            <w:noProof/>
            <w:webHidden/>
          </w:rPr>
          <w:fldChar w:fldCharType="begin"/>
        </w:r>
        <w:r w:rsidR="00A73BF6">
          <w:rPr>
            <w:noProof/>
            <w:webHidden/>
          </w:rPr>
          <w:instrText xml:space="preserve"> PAGEREF _Toc45214627 \h </w:instrText>
        </w:r>
        <w:r w:rsidR="00A73BF6">
          <w:rPr>
            <w:noProof/>
            <w:webHidden/>
          </w:rPr>
        </w:r>
        <w:r w:rsidR="00A73BF6">
          <w:rPr>
            <w:noProof/>
            <w:webHidden/>
          </w:rPr>
          <w:fldChar w:fldCharType="separate"/>
        </w:r>
        <w:r w:rsidR="00A73BF6">
          <w:rPr>
            <w:noProof/>
            <w:webHidden/>
          </w:rPr>
          <w:t>25</w:t>
        </w:r>
        <w:r w:rsidR="00A73BF6">
          <w:rPr>
            <w:noProof/>
            <w:webHidden/>
          </w:rPr>
          <w:fldChar w:fldCharType="end"/>
        </w:r>
      </w:hyperlink>
    </w:p>
    <w:p w14:paraId="51F47FEC" w14:textId="70EC7567" w:rsidR="00A73BF6" w:rsidRDefault="00033A3C">
      <w:pPr>
        <w:pStyle w:val="TOC1"/>
        <w:rPr>
          <w:rFonts w:asciiTheme="minorHAnsi" w:eastAsiaTheme="minorEastAsia" w:hAnsiTheme="minorHAnsi" w:cstheme="minorBidi"/>
          <w:noProof/>
        </w:rPr>
      </w:pPr>
      <w:hyperlink w:anchor="_Toc45214628" w:history="1">
        <w:r w:rsidR="00A73BF6" w:rsidRPr="00A64EB8">
          <w:rPr>
            <w:rStyle w:val="Hyperlink"/>
            <w:noProof/>
          </w:rPr>
          <w:t>Appendix E: Doctrine and Resources</w:t>
        </w:r>
        <w:r w:rsidR="00A73BF6">
          <w:rPr>
            <w:noProof/>
            <w:webHidden/>
          </w:rPr>
          <w:tab/>
        </w:r>
        <w:r w:rsidR="00A73BF6">
          <w:rPr>
            <w:noProof/>
            <w:webHidden/>
          </w:rPr>
          <w:fldChar w:fldCharType="begin"/>
        </w:r>
        <w:r w:rsidR="00A73BF6">
          <w:rPr>
            <w:noProof/>
            <w:webHidden/>
          </w:rPr>
          <w:instrText xml:space="preserve"> PAGEREF _Toc45214628 \h </w:instrText>
        </w:r>
        <w:r w:rsidR="00A73BF6">
          <w:rPr>
            <w:noProof/>
            <w:webHidden/>
          </w:rPr>
        </w:r>
        <w:r w:rsidR="00A73BF6">
          <w:rPr>
            <w:noProof/>
            <w:webHidden/>
          </w:rPr>
          <w:fldChar w:fldCharType="separate"/>
        </w:r>
        <w:r w:rsidR="00A73BF6">
          <w:rPr>
            <w:noProof/>
            <w:webHidden/>
          </w:rPr>
          <w:t>27</w:t>
        </w:r>
        <w:r w:rsidR="00A73BF6">
          <w:rPr>
            <w:noProof/>
            <w:webHidden/>
          </w:rPr>
          <w:fldChar w:fldCharType="end"/>
        </w:r>
      </w:hyperlink>
    </w:p>
    <w:p w14:paraId="0A288A77" w14:textId="172B52FF" w:rsidR="00220E26" w:rsidRPr="001A2F2A" w:rsidRDefault="00200DC8" w:rsidP="008F3D3E">
      <w:pPr>
        <w:sectPr w:rsidR="00220E26" w:rsidRPr="001A2F2A" w:rsidSect="003446EB">
          <w:type w:val="continuous"/>
          <w:pgSz w:w="12240" w:h="15840"/>
          <w:pgMar w:top="3600" w:right="634" w:bottom="1440" w:left="547" w:header="360" w:footer="450" w:gutter="0"/>
          <w:cols w:num="2" w:space="720"/>
          <w:titlePg/>
          <w:docGrid w:linePitch="360"/>
        </w:sectPr>
      </w:pPr>
      <w:r w:rsidRPr="001A2F2A">
        <w:rPr>
          <w:rStyle w:val="Hyperlink"/>
          <w:noProof/>
        </w:rPr>
        <w:fldChar w:fldCharType="end"/>
      </w:r>
      <w:bookmarkEnd w:id="0"/>
      <w:bookmarkEnd w:id="1"/>
      <w:bookmarkEnd w:id="2"/>
    </w:p>
    <w:p w14:paraId="1C6430DF" w14:textId="77777777" w:rsidR="00D13241" w:rsidRDefault="00EC5D80" w:rsidP="002302B5">
      <w:pPr>
        <w:rPr>
          <w:highlight w:val="black"/>
        </w:rPr>
        <w:sectPr w:rsidR="00D13241" w:rsidSect="001A5CC4">
          <w:footerReference w:type="default" r:id="rId14"/>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3F42A05D" w14:textId="77777777" w:rsidR="009370F7" w:rsidRDefault="00512467" w:rsidP="00FC60C5">
      <w:pPr>
        <w:pStyle w:val="Heading1"/>
        <w:spacing w:line="276" w:lineRule="auto"/>
      </w:pPr>
      <w:bookmarkStart w:id="5" w:name="_Toc45214619"/>
      <w:bookmarkStart w:id="6" w:name="_Hlk39146993"/>
      <w:bookmarkStart w:id="7" w:name="_Hlk39490477"/>
      <w:bookmarkStart w:id="8" w:name="_Toc496082775"/>
      <w:r w:rsidRPr="00DD6776">
        <w:lastRenderedPageBreak/>
        <w:t>Handling Instructions</w:t>
      </w:r>
      <w:bookmarkEnd w:id="5"/>
      <w:r w:rsidRPr="00DD6776">
        <w:t xml:space="preserve"> </w:t>
      </w:r>
    </w:p>
    <w:p w14:paraId="3079EB64" w14:textId="449219EF" w:rsidR="00C02077" w:rsidRPr="009370F7" w:rsidRDefault="00C02077" w:rsidP="009370F7">
      <w:pPr>
        <w:rPr>
          <w:rFonts w:ascii="Franklin Gothic Medium" w:hAnsi="Franklin Gothic Medium"/>
          <w:color w:val="005288"/>
          <w:sz w:val="32"/>
          <w:szCs w:val="32"/>
        </w:rPr>
      </w:pPr>
      <w:bookmarkStart w:id="9" w:name="_Toc496270215"/>
      <w:bookmarkEnd w:id="6"/>
      <w:r w:rsidRPr="009370F7">
        <w:rPr>
          <w:rFonts w:ascii="Franklin Gothic Medium" w:hAnsi="Franklin Gothic Medium"/>
          <w:color w:val="005288"/>
          <w:sz w:val="32"/>
          <w:szCs w:val="32"/>
        </w:rPr>
        <w:t>TLP: WHITE</w:t>
      </w:r>
      <w:r w:rsidR="009D7045" w:rsidRPr="009370F7">
        <w:rPr>
          <w:rFonts w:ascii="Franklin Gothic Medium" w:hAnsi="Franklin Gothic Medium"/>
          <w:color w:val="005288"/>
          <w:sz w:val="32"/>
          <w:szCs w:val="32"/>
        </w:rPr>
        <w:t xml:space="preserve"> </w:t>
      </w:r>
    </w:p>
    <w:p w14:paraId="2CD4DB9A" w14:textId="5700FBD1" w:rsidR="001C2815" w:rsidRDefault="00C02077" w:rsidP="00C02077">
      <w:r>
        <w:t xml:space="preserve">The title of this document is </w:t>
      </w:r>
      <w:r w:rsidR="009E6E76">
        <w:rPr>
          <w:rStyle w:val="ClassificationNumberDateChar"/>
          <w:highlight w:val="green"/>
        </w:rPr>
        <w:t>ICS4ICS S4 Exercise</w:t>
      </w:r>
      <w:r>
        <w:t xml:space="preserve"> Situation Manual. This document is unclassified and designated as </w:t>
      </w:r>
      <w:r w:rsidRPr="009E6E76">
        <w:t>“</w:t>
      </w:r>
      <w:r w:rsidRPr="009E6E76">
        <w:rPr>
          <w:i/>
          <w:iCs/>
        </w:rPr>
        <w:t>Traffic Light Protocol (TLP):</w:t>
      </w:r>
      <w:r w:rsidR="009E6E76">
        <w:rPr>
          <w:i/>
          <w:iCs/>
        </w:rPr>
        <w:t xml:space="preserve"> </w:t>
      </w:r>
      <w:r w:rsidR="001C2815" w:rsidRPr="009E6E76">
        <w:rPr>
          <w:i/>
          <w:iCs/>
        </w:rPr>
        <w:t>WHITE</w:t>
      </w:r>
      <w:r w:rsidRPr="009E6E76">
        <w:t>”</w:t>
      </w:r>
      <w:r w:rsidR="001C2815" w:rsidRPr="009E6E76">
        <w:t xml:space="preserve">: </w:t>
      </w:r>
      <w:r w:rsidRPr="009E6E76">
        <w:t xml:space="preserve">Disclosure is not limited. Sources may use TLP:WHITE when information carries minimal or no foreseeable risk of misuse, in accordance with applicable rules and procedures for public release. </w:t>
      </w:r>
      <w:r w:rsidRPr="009E6E76">
        <w:rPr>
          <w:b/>
        </w:rPr>
        <w:t xml:space="preserve">Subject to standard copyright rules, TLP:WHITE information may be distributed without restriction. </w:t>
      </w:r>
    </w:p>
    <w:p w14:paraId="7E26990A" w14:textId="79801F80" w:rsidR="00C02077" w:rsidRDefault="00C02077" w:rsidP="00C02077">
      <w:r>
        <w:t xml:space="preserve">This document </w:t>
      </w:r>
      <w:r w:rsidR="001C2815">
        <w:t>may</w:t>
      </w:r>
      <w:r>
        <w:t xml:space="preserve"> be disseminated </w:t>
      </w:r>
      <w:r w:rsidR="001C2815">
        <w:t xml:space="preserve">publicly </w:t>
      </w:r>
      <w:r>
        <w:t>pursuant to TLP:</w:t>
      </w:r>
      <w:r w:rsidR="00314DA1">
        <w:t xml:space="preserve"> </w:t>
      </w:r>
      <w:r w:rsidR="001C2815">
        <w:t>WHITE</w:t>
      </w:r>
      <w:r>
        <w:t xml:space="preserve"> and </w:t>
      </w:r>
      <w:r w:rsidR="00314DA1">
        <w:rPr>
          <w:rStyle w:val="ClassificationNumberDateChar"/>
          <w:highlight w:val="green"/>
        </w:rPr>
        <w:t>ICS4ICS Advisory Board</w:t>
      </w:r>
      <w:r>
        <w:t xml:space="preserve"> guidelines.</w:t>
      </w:r>
    </w:p>
    <w:p w14:paraId="29CA0720" w14:textId="4971D85D" w:rsidR="00C02077" w:rsidRPr="000F70D8" w:rsidRDefault="00C02077" w:rsidP="00C02077">
      <w:r w:rsidRPr="000F70D8">
        <w:t xml:space="preserve">For questions about this event or recommendations for improvement contact: </w:t>
      </w:r>
      <w:r w:rsidR="0023597E" w:rsidRPr="00E92BFF">
        <w:rPr>
          <w:highlight w:val="green"/>
        </w:rPr>
        <w:t>Brian Peterson</w:t>
      </w:r>
      <w:r w:rsidRPr="00E92BFF">
        <w:rPr>
          <w:highlight w:val="green"/>
        </w:rPr>
        <w:t xml:space="preserve">, </w:t>
      </w:r>
      <w:r w:rsidR="0023597E" w:rsidRPr="00E92BFF">
        <w:rPr>
          <w:highlight w:val="green"/>
        </w:rPr>
        <w:t>ICS4ICS Program Manager</w:t>
      </w:r>
      <w:r w:rsidRPr="00E92BFF">
        <w:rPr>
          <w:highlight w:val="green"/>
        </w:rPr>
        <w:t xml:space="preserve"> at </w:t>
      </w:r>
      <w:hyperlink r:id="rId15" w:history="1">
        <w:r w:rsidR="0023597E" w:rsidRPr="00E92BFF">
          <w:rPr>
            <w:rStyle w:val="Hyperlink"/>
            <w:highlight w:val="green"/>
          </w:rPr>
          <w:t>bpeterson@ISA.org</w:t>
        </w:r>
      </w:hyperlink>
      <w:r w:rsidRPr="00E92BFF">
        <w:rPr>
          <w:highlight w:val="green"/>
        </w:rPr>
        <w:t xml:space="preserve"> of </w:t>
      </w:r>
      <w:r w:rsidR="0023597E" w:rsidRPr="00E92BFF">
        <w:rPr>
          <w:highlight w:val="green"/>
        </w:rPr>
        <w:t>ISAGCA</w:t>
      </w:r>
      <w:r w:rsidRPr="00E92BFF">
        <w:rPr>
          <w:highlight w:val="green"/>
        </w:rPr>
        <w:t>.</w:t>
      </w:r>
    </w:p>
    <w:bookmarkEnd w:id="7"/>
    <w:p w14:paraId="3ACE2679" w14:textId="77777777" w:rsidR="00A17272" w:rsidRDefault="00A17272" w:rsidP="00FC60C5">
      <w:pPr>
        <w:pStyle w:val="Heading1"/>
        <w:spacing w:line="276" w:lineRule="auto"/>
      </w:pPr>
    </w:p>
    <w:p w14:paraId="5332F80C" w14:textId="182411DE" w:rsidR="0031148F" w:rsidRPr="0031148F" w:rsidRDefault="0031148F" w:rsidP="0031148F">
      <w:pPr>
        <w:sectPr w:rsidR="0031148F" w:rsidRPr="0031148F" w:rsidSect="00D13241">
          <w:footerReference w:type="default" r:id="rId16"/>
          <w:pgSz w:w="12240" w:h="15840" w:code="1"/>
          <w:pgMar w:top="1440" w:right="1440" w:bottom="1440" w:left="1440" w:header="432" w:footer="720" w:gutter="0"/>
          <w:cols w:space="720"/>
          <w:docGrid w:linePitch="360"/>
        </w:sectPr>
      </w:pPr>
    </w:p>
    <w:p w14:paraId="6562D4FA" w14:textId="77777777" w:rsidR="00D8741E" w:rsidRPr="00C65D61" w:rsidRDefault="00512467" w:rsidP="00CA61A6">
      <w:pPr>
        <w:pStyle w:val="Heading1"/>
        <w:spacing w:line="276" w:lineRule="auto"/>
        <w:ind w:left="-90"/>
      </w:pPr>
      <w:bookmarkStart w:id="10" w:name="_Toc45214620"/>
      <w:r w:rsidRPr="00C65D61">
        <w:lastRenderedPageBreak/>
        <w:t>Exercise Overview</w:t>
      </w:r>
      <w:bookmarkEnd w:id="10"/>
      <w:r w:rsidRPr="00C65D61">
        <w:t xml:space="preserve"> </w:t>
      </w:r>
    </w:p>
    <w:tbl>
      <w:tblPr>
        <w:tblStyle w:val="ReportDefaultTable"/>
        <w:tblW w:w="9990" w:type="dxa"/>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733"/>
      </w:tblGrid>
      <w:tr w:rsidR="00A17272" w:rsidRPr="00A17272" w14:paraId="085B083E" w14:textId="77777777" w:rsidTr="00FD3AB9">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11" w:name="_Toc493148320"/>
            <w:bookmarkStart w:id="12" w:name="_Toc494267649"/>
            <w:bookmarkStart w:id="13" w:name="_Toc496082778"/>
            <w:bookmarkStart w:id="14" w:name="_Toc496270216"/>
            <w:bookmarkEnd w:id="4"/>
            <w:bookmarkEnd w:id="8"/>
            <w:bookmarkEnd w:id="9"/>
            <w:r w:rsidRPr="00CA61A6">
              <w:rPr>
                <w:rStyle w:val="TableColumnHeadings"/>
                <w:rFonts w:eastAsiaTheme="minorHAnsi"/>
                <w:iCs w:val="0"/>
              </w:rPr>
              <w:t>Exercise Name</w:t>
            </w:r>
          </w:p>
        </w:tc>
        <w:tc>
          <w:tcPr>
            <w:tcW w:w="6926" w:type="dxa"/>
            <w:gridSpan w:val="2"/>
            <w:shd w:val="clear" w:color="auto" w:fill="002D60"/>
          </w:tcPr>
          <w:p w14:paraId="317248AE" w14:textId="6D90CE60" w:rsidR="00A17272" w:rsidRPr="00CA61A6" w:rsidRDefault="00573FC9" w:rsidP="00CA61A6">
            <w:pPr>
              <w:spacing w:before="20" w:beforeAutospacing="0" w:after="20" w:afterAutospacing="0"/>
              <w:rPr>
                <w:rStyle w:val="TableColumnHeadings"/>
                <w:rFonts w:eastAsiaTheme="minorHAnsi"/>
                <w:iCs w:val="0"/>
              </w:rPr>
            </w:pPr>
            <w:r>
              <w:rPr>
                <w:rStyle w:val="TableColumnHeadings"/>
                <w:rFonts w:eastAsiaTheme="minorHAnsi"/>
                <w:iCs w:val="0"/>
              </w:rPr>
              <w:t>ICS4ICS S4 Exercise</w:t>
            </w:r>
          </w:p>
        </w:tc>
      </w:tr>
      <w:tr w:rsidR="000D416F" w:rsidRPr="000D416F" w14:paraId="3CAE2CE9" w14:textId="77777777" w:rsidTr="00FD3AB9">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926" w:type="dxa"/>
            <w:gridSpan w:val="2"/>
            <w:shd w:val="clear" w:color="auto" w:fill="CBDFEA"/>
            <w:vAlign w:val="center"/>
          </w:tcPr>
          <w:p w14:paraId="6A243A2E" w14:textId="50A0B99C" w:rsidR="00A17272" w:rsidRPr="00FC0435" w:rsidRDefault="00777ABF" w:rsidP="00800328">
            <w:pPr>
              <w:spacing w:before="20" w:beforeAutospacing="0" w:after="0" w:afterAutospacing="0"/>
              <w:rPr>
                <w:rFonts w:eastAsiaTheme="minorHAnsi" w:cs="Times New Roman"/>
                <w:color w:val="005288"/>
                <w:szCs w:val="20"/>
              </w:rPr>
            </w:pPr>
            <w:r>
              <w:rPr>
                <w:rFonts w:eastAsiaTheme="minorHAnsi" w:cs="Times New Roman"/>
                <w:color w:val="005288"/>
                <w:szCs w:val="20"/>
              </w:rPr>
              <w:t>April 18</w:t>
            </w:r>
            <w:r w:rsidR="00AD7086" w:rsidRPr="00FC0435">
              <w:rPr>
                <w:rFonts w:eastAsiaTheme="minorHAnsi" w:cs="Times New Roman"/>
                <w:color w:val="005288"/>
                <w:szCs w:val="20"/>
              </w:rPr>
              <w:t>, 2022</w:t>
            </w:r>
            <w:r w:rsidR="00800328">
              <w:rPr>
                <w:rFonts w:eastAsiaTheme="minorHAnsi" w:cs="Times New Roman"/>
                <w:color w:val="005288"/>
                <w:szCs w:val="20"/>
              </w:rPr>
              <w:t xml:space="preserve"> @ </w:t>
            </w:r>
            <w:r w:rsidR="00D31245">
              <w:rPr>
                <w:rFonts w:eastAsiaTheme="minorHAnsi" w:cs="Times New Roman"/>
                <w:color w:val="005288"/>
                <w:szCs w:val="20"/>
              </w:rPr>
              <w:t>2</w:t>
            </w:r>
            <w:r w:rsidR="00A17272" w:rsidRPr="00FC0435">
              <w:rPr>
                <w:rFonts w:eastAsiaTheme="minorHAnsi" w:cs="Times New Roman"/>
                <w:color w:val="005288"/>
                <w:szCs w:val="20"/>
              </w:rPr>
              <w:t xml:space="preserve">:00 </w:t>
            </w:r>
            <w:r w:rsidR="00AD7086" w:rsidRPr="00FC0435">
              <w:rPr>
                <w:rFonts w:eastAsiaTheme="minorHAnsi" w:cs="Times New Roman"/>
                <w:color w:val="005288"/>
                <w:szCs w:val="20"/>
              </w:rPr>
              <w:t>p</w:t>
            </w:r>
            <w:r w:rsidR="00A17272" w:rsidRPr="00FC0435">
              <w:rPr>
                <w:rFonts w:eastAsiaTheme="minorHAnsi" w:cs="Times New Roman"/>
                <w:color w:val="005288"/>
                <w:szCs w:val="20"/>
              </w:rPr>
              <w:t xml:space="preserve">.m. – </w:t>
            </w:r>
            <w:r w:rsidR="00D31245">
              <w:rPr>
                <w:rFonts w:eastAsiaTheme="minorHAnsi" w:cs="Times New Roman"/>
                <w:color w:val="005288"/>
                <w:szCs w:val="20"/>
              </w:rPr>
              <w:t>5</w:t>
            </w:r>
            <w:r w:rsidR="00A17272" w:rsidRPr="00FC0435">
              <w:rPr>
                <w:rFonts w:eastAsiaTheme="minorHAnsi" w:cs="Times New Roman"/>
                <w:color w:val="005288"/>
                <w:szCs w:val="20"/>
              </w:rPr>
              <w:t>:00 p.m</w:t>
            </w:r>
            <w:r w:rsidR="00AD7086" w:rsidRPr="00FC0435">
              <w:rPr>
                <w:rFonts w:eastAsiaTheme="minorHAnsi" w:cs="Times New Roman"/>
                <w:color w:val="005288"/>
                <w:szCs w:val="20"/>
              </w:rPr>
              <w:t>. E</w:t>
            </w:r>
            <w:r w:rsidR="00FC0435" w:rsidRPr="00FC0435">
              <w:rPr>
                <w:rFonts w:eastAsiaTheme="minorHAnsi" w:cs="Times New Roman"/>
                <w:color w:val="005288"/>
                <w:szCs w:val="20"/>
              </w:rPr>
              <w:t>S</w:t>
            </w:r>
            <w:r w:rsidR="00AD7086" w:rsidRPr="00FC0435">
              <w:rPr>
                <w:rFonts w:eastAsiaTheme="minorHAnsi" w:cs="Times New Roman"/>
                <w:color w:val="005288"/>
                <w:szCs w:val="20"/>
              </w:rPr>
              <w:t>T</w:t>
            </w:r>
          </w:p>
          <w:p w14:paraId="0AD8DD4B" w14:textId="40FD8611" w:rsidR="00A17272" w:rsidRPr="000D416F" w:rsidRDefault="00A17272" w:rsidP="00CD3222">
            <w:pPr>
              <w:spacing w:before="0" w:beforeAutospacing="0" w:after="20" w:afterAutospacing="0"/>
              <w:rPr>
                <w:rFonts w:eastAsiaTheme="minorHAnsi" w:cs="Times New Roman"/>
                <w:color w:val="005288"/>
                <w:highlight w:val="yellow"/>
              </w:rPr>
            </w:pPr>
            <w:r w:rsidRPr="00FC0435">
              <w:rPr>
                <w:rFonts w:eastAsiaTheme="minorHAnsi" w:cs="Times New Roman"/>
                <w:color w:val="005288"/>
              </w:rPr>
              <w:t>Exercise Location</w:t>
            </w:r>
            <w:r w:rsidR="00FC0435" w:rsidRPr="00FC0435">
              <w:rPr>
                <w:rFonts w:eastAsiaTheme="minorHAnsi" w:cs="Times New Roman"/>
                <w:color w:val="005288"/>
              </w:rPr>
              <w:t xml:space="preserve"> – S4 Miami FL </w:t>
            </w:r>
          </w:p>
        </w:tc>
      </w:tr>
      <w:tr w:rsidR="00362977" w:rsidRPr="000D416F" w14:paraId="0D1D0E96" w14:textId="77777777" w:rsidTr="00FD3AB9">
        <w:trPr>
          <w:trHeight w:val="39"/>
        </w:trPr>
        <w:tc>
          <w:tcPr>
            <w:tcW w:w="3064" w:type="dxa"/>
            <w:vMerge w:val="restart"/>
            <w:shd w:val="clear" w:color="auto" w:fill="CBDFEA"/>
            <w:vAlign w:val="center"/>
          </w:tcPr>
          <w:p w14:paraId="360E997F" w14:textId="797D3882" w:rsidR="00362977" w:rsidRPr="00C8326F" w:rsidRDefault="00362977" w:rsidP="00CA61A6">
            <w:pPr>
              <w:spacing w:before="20" w:after="0"/>
              <w:rPr>
                <w:rFonts w:ascii="Franklin Gothic Medium" w:eastAsiaTheme="minorHAnsi" w:hAnsi="Franklin Gothic Medium" w:cs="Times New Roman"/>
                <w:color w:val="005288"/>
              </w:rPr>
            </w:pPr>
            <w:r w:rsidRPr="00C8326F">
              <w:rPr>
                <w:rFonts w:ascii="Franklin Gothic Medium" w:eastAsiaTheme="minorHAnsi" w:hAnsi="Franklin Gothic Medium" w:cs="Times New Roman"/>
                <w:color w:val="005288"/>
              </w:rPr>
              <w:t xml:space="preserve">Exercise Schedule </w:t>
            </w:r>
          </w:p>
        </w:tc>
        <w:tc>
          <w:tcPr>
            <w:tcW w:w="3193" w:type="dxa"/>
            <w:shd w:val="clear" w:color="auto" w:fill="002060"/>
            <w:vAlign w:val="center"/>
          </w:tcPr>
          <w:p w14:paraId="19C5A367" w14:textId="4AFBD2E6" w:rsidR="00362977" w:rsidRPr="00C8326F" w:rsidRDefault="00362977" w:rsidP="00E37F57">
            <w:pPr>
              <w:spacing w:before="20" w:beforeAutospacing="0" w:after="20" w:afterAutospacing="0"/>
              <w:rPr>
                <w:rFonts w:eastAsiaTheme="minorHAnsi" w:cs="Times New Roman"/>
                <w:color w:val="005288"/>
                <w:szCs w:val="20"/>
              </w:rPr>
            </w:pPr>
            <w:r w:rsidRPr="00C8326F">
              <w:rPr>
                <w:rStyle w:val="TableColumnHeadings"/>
                <w:rFonts w:eastAsiaTheme="minorHAnsi"/>
              </w:rPr>
              <w:t xml:space="preserve">Time </w:t>
            </w:r>
          </w:p>
        </w:tc>
        <w:tc>
          <w:tcPr>
            <w:tcW w:w="373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C8326F">
              <w:rPr>
                <w:rStyle w:val="TableColumnHeadings"/>
                <w:rFonts w:eastAsiaTheme="minorHAnsi"/>
              </w:rPr>
              <w:t>Activity</w:t>
            </w:r>
            <w:r w:rsidRPr="00E37F57">
              <w:rPr>
                <w:rFonts w:eastAsiaTheme="minorHAnsi" w:cs="Times New Roman"/>
                <w:color w:val="005288"/>
                <w:szCs w:val="20"/>
              </w:rPr>
              <w:t xml:space="preserve"> </w:t>
            </w:r>
          </w:p>
        </w:tc>
      </w:tr>
      <w:tr w:rsidR="00FB11CC" w:rsidRPr="000D416F" w14:paraId="70248C1A" w14:textId="77777777" w:rsidTr="00FD3AB9">
        <w:trPr>
          <w:trHeight w:val="31"/>
        </w:trPr>
        <w:tc>
          <w:tcPr>
            <w:tcW w:w="3064" w:type="dxa"/>
            <w:vMerge/>
            <w:shd w:val="clear" w:color="auto" w:fill="CBDFEA"/>
            <w:vAlign w:val="center"/>
          </w:tcPr>
          <w:p w14:paraId="0B425D28"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6EFF44D8" w:rsidR="00FB11CC" w:rsidRPr="000D416F" w:rsidRDefault="00573FC9" w:rsidP="00FB11CC">
            <w:pPr>
              <w:spacing w:before="20" w:after="0"/>
              <w:rPr>
                <w:rFonts w:eastAsiaTheme="minorHAnsi" w:cs="Times New Roman"/>
                <w:color w:val="005288"/>
                <w:szCs w:val="20"/>
                <w:highlight w:val="yellow"/>
              </w:rPr>
            </w:pPr>
            <w:r w:rsidRPr="002E0F95">
              <w:rPr>
                <w:rFonts w:eastAsiaTheme="minorHAnsi" w:cs="Times New Roman"/>
                <w:color w:val="005288"/>
                <w:szCs w:val="20"/>
              </w:rPr>
              <w:t>1:00 p.m. EST</w:t>
            </w:r>
            <w:r w:rsidR="002F4B22">
              <w:rPr>
                <w:rFonts w:eastAsiaTheme="minorHAnsi" w:cs="Times New Roman"/>
                <w:color w:val="005288"/>
                <w:szCs w:val="20"/>
              </w:rPr>
              <w:t xml:space="preserve"> / Megan</w:t>
            </w:r>
          </w:p>
        </w:tc>
        <w:tc>
          <w:tcPr>
            <w:tcW w:w="3733" w:type="dxa"/>
            <w:shd w:val="clear" w:color="auto" w:fill="CBDFEA"/>
            <w:vAlign w:val="center"/>
          </w:tcPr>
          <w:p w14:paraId="0BFC7BC3" w14:textId="40DD0CCF" w:rsidR="00FB11CC" w:rsidRPr="000D416F" w:rsidRDefault="002E0F95" w:rsidP="00FB11CC">
            <w:pPr>
              <w:spacing w:before="20" w:after="0"/>
              <w:rPr>
                <w:rFonts w:eastAsiaTheme="minorHAnsi" w:cs="Times New Roman"/>
                <w:color w:val="005288"/>
                <w:szCs w:val="20"/>
                <w:highlight w:val="yellow"/>
              </w:rPr>
            </w:pPr>
            <w:r w:rsidRPr="00315686">
              <w:rPr>
                <w:rFonts w:eastAsiaTheme="minorHAnsi" w:cs="Times New Roman"/>
                <w:color w:val="005288"/>
                <w:szCs w:val="20"/>
              </w:rPr>
              <w:t xml:space="preserve">ICS4ICS </w:t>
            </w:r>
            <w:r w:rsidR="00315686" w:rsidRPr="00315686">
              <w:rPr>
                <w:rFonts w:eastAsiaTheme="minorHAnsi" w:cs="Times New Roman"/>
                <w:color w:val="005288"/>
                <w:szCs w:val="20"/>
              </w:rPr>
              <w:t xml:space="preserve">Program </w:t>
            </w:r>
            <w:r w:rsidRPr="00315686">
              <w:rPr>
                <w:rFonts w:eastAsiaTheme="minorHAnsi" w:cs="Times New Roman"/>
                <w:color w:val="005288"/>
                <w:szCs w:val="20"/>
              </w:rPr>
              <w:t>Overview</w:t>
            </w:r>
          </w:p>
        </w:tc>
      </w:tr>
      <w:tr w:rsidR="00FB11CC" w:rsidRPr="000D416F" w14:paraId="527DD2E4" w14:textId="77777777" w:rsidTr="00FD3AB9">
        <w:trPr>
          <w:trHeight w:val="31"/>
        </w:trPr>
        <w:tc>
          <w:tcPr>
            <w:tcW w:w="3064" w:type="dxa"/>
            <w:vMerge/>
            <w:shd w:val="clear" w:color="auto" w:fill="CBDFEA"/>
            <w:vAlign w:val="center"/>
          </w:tcPr>
          <w:p w14:paraId="451FBE5A"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771FE004" w:rsidR="00FB11CC" w:rsidRPr="000D416F" w:rsidRDefault="002E0F95" w:rsidP="00FB11CC">
            <w:pPr>
              <w:spacing w:before="20" w:after="0"/>
              <w:rPr>
                <w:rFonts w:eastAsiaTheme="minorHAnsi" w:cs="Times New Roman"/>
                <w:color w:val="005288"/>
                <w:szCs w:val="20"/>
                <w:highlight w:val="yellow"/>
              </w:rPr>
            </w:pPr>
            <w:r w:rsidRPr="002E0F95">
              <w:rPr>
                <w:rFonts w:eastAsiaTheme="minorHAnsi" w:cs="Times New Roman"/>
                <w:color w:val="005288"/>
                <w:szCs w:val="20"/>
              </w:rPr>
              <w:t>1:</w:t>
            </w:r>
            <w:r w:rsidR="00F368B5">
              <w:rPr>
                <w:rFonts w:eastAsiaTheme="minorHAnsi" w:cs="Times New Roman"/>
                <w:color w:val="005288"/>
                <w:szCs w:val="20"/>
              </w:rPr>
              <w:t>20</w:t>
            </w:r>
            <w:r w:rsidRPr="002E0F95">
              <w:rPr>
                <w:rFonts w:eastAsiaTheme="minorHAnsi" w:cs="Times New Roman"/>
                <w:color w:val="005288"/>
                <w:szCs w:val="20"/>
              </w:rPr>
              <w:t xml:space="preserve"> p.m. EST</w:t>
            </w:r>
            <w:r w:rsidR="002F4B22">
              <w:rPr>
                <w:rFonts w:eastAsiaTheme="minorHAnsi" w:cs="Times New Roman"/>
                <w:color w:val="005288"/>
                <w:szCs w:val="20"/>
              </w:rPr>
              <w:t xml:space="preserve"> / Megan</w:t>
            </w:r>
          </w:p>
        </w:tc>
        <w:tc>
          <w:tcPr>
            <w:tcW w:w="3733" w:type="dxa"/>
            <w:shd w:val="clear" w:color="auto" w:fill="CBDFEA"/>
            <w:vAlign w:val="center"/>
          </w:tcPr>
          <w:p w14:paraId="6DD654BD" w14:textId="05FDAD94" w:rsidR="00FB11CC" w:rsidRPr="000D416F" w:rsidRDefault="00315686" w:rsidP="00FB11CC">
            <w:pPr>
              <w:spacing w:before="20" w:after="0"/>
              <w:rPr>
                <w:rFonts w:eastAsiaTheme="minorHAnsi" w:cs="Times New Roman"/>
                <w:color w:val="005288"/>
                <w:szCs w:val="20"/>
                <w:highlight w:val="yellow"/>
              </w:rPr>
            </w:pPr>
            <w:r w:rsidRPr="00315686">
              <w:rPr>
                <w:rFonts w:eastAsiaTheme="minorHAnsi" w:cs="Times New Roman"/>
                <w:color w:val="005288"/>
                <w:szCs w:val="20"/>
              </w:rPr>
              <w:t xml:space="preserve">Exercise </w:t>
            </w:r>
            <w:r w:rsidR="00C46924">
              <w:rPr>
                <w:rFonts w:eastAsiaTheme="minorHAnsi" w:cs="Times New Roman"/>
                <w:color w:val="005288"/>
                <w:szCs w:val="20"/>
              </w:rPr>
              <w:t xml:space="preserve">Initial </w:t>
            </w:r>
            <w:r w:rsidR="00FF20B5">
              <w:rPr>
                <w:rFonts w:eastAsiaTheme="minorHAnsi" w:cs="Times New Roman"/>
                <w:color w:val="005288"/>
                <w:szCs w:val="20"/>
              </w:rPr>
              <w:t>Situation</w:t>
            </w:r>
            <w:r w:rsidR="00E13D84">
              <w:rPr>
                <w:rFonts w:eastAsiaTheme="minorHAnsi" w:cs="Times New Roman"/>
                <w:color w:val="005288"/>
                <w:szCs w:val="20"/>
              </w:rPr>
              <w:t xml:space="preserve"> Presented</w:t>
            </w:r>
          </w:p>
        </w:tc>
      </w:tr>
      <w:tr w:rsidR="00FB11CC" w:rsidRPr="000D416F" w14:paraId="64664EF3" w14:textId="77777777" w:rsidTr="00FD3AB9">
        <w:trPr>
          <w:trHeight w:val="31"/>
        </w:trPr>
        <w:tc>
          <w:tcPr>
            <w:tcW w:w="3064" w:type="dxa"/>
            <w:vMerge/>
            <w:shd w:val="clear" w:color="auto" w:fill="CBDFEA"/>
            <w:vAlign w:val="center"/>
          </w:tcPr>
          <w:p w14:paraId="401054F6"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12D546FA" w:rsidR="00FB11CC" w:rsidRPr="000D416F" w:rsidRDefault="00315686" w:rsidP="00FB11CC">
            <w:pPr>
              <w:spacing w:before="20" w:after="0"/>
              <w:rPr>
                <w:rFonts w:eastAsiaTheme="minorHAnsi" w:cs="Times New Roman"/>
                <w:color w:val="005288"/>
                <w:szCs w:val="20"/>
                <w:highlight w:val="yellow"/>
              </w:rPr>
            </w:pPr>
            <w:r w:rsidRPr="00315686">
              <w:rPr>
                <w:rFonts w:eastAsiaTheme="minorHAnsi" w:cs="Times New Roman"/>
                <w:color w:val="005288"/>
                <w:szCs w:val="20"/>
              </w:rPr>
              <w:t>1:30 p.m. EST</w:t>
            </w:r>
            <w:r w:rsidR="002F4B22">
              <w:rPr>
                <w:rFonts w:eastAsiaTheme="minorHAnsi" w:cs="Times New Roman"/>
                <w:color w:val="005288"/>
                <w:szCs w:val="20"/>
              </w:rPr>
              <w:t xml:space="preserve"> / Team</w:t>
            </w:r>
          </w:p>
        </w:tc>
        <w:tc>
          <w:tcPr>
            <w:tcW w:w="3733" w:type="dxa"/>
            <w:shd w:val="clear" w:color="auto" w:fill="CBDFEA"/>
            <w:vAlign w:val="center"/>
          </w:tcPr>
          <w:p w14:paraId="4D983CEE" w14:textId="24A0C5C6" w:rsidR="00FB11CC" w:rsidRPr="000D416F" w:rsidRDefault="00BD5BF2" w:rsidP="00FB11CC">
            <w:pPr>
              <w:spacing w:before="20" w:after="0"/>
              <w:rPr>
                <w:rFonts w:eastAsiaTheme="minorHAnsi" w:cs="Times New Roman"/>
                <w:color w:val="005288"/>
                <w:szCs w:val="20"/>
                <w:highlight w:val="yellow"/>
              </w:rPr>
            </w:pPr>
            <w:r w:rsidRPr="00C8326F">
              <w:rPr>
                <w:rFonts w:eastAsiaTheme="minorHAnsi" w:cs="Times New Roman"/>
                <w:color w:val="005288"/>
                <w:szCs w:val="20"/>
              </w:rPr>
              <w:t xml:space="preserve">ICS4ICS </w:t>
            </w:r>
            <w:r w:rsidR="003F7B1B" w:rsidRPr="00C8326F">
              <w:rPr>
                <w:rFonts w:eastAsiaTheme="minorHAnsi" w:cs="Times New Roman"/>
                <w:color w:val="005288"/>
                <w:szCs w:val="20"/>
              </w:rPr>
              <w:t xml:space="preserve">Team </w:t>
            </w:r>
            <w:r w:rsidRPr="00C8326F">
              <w:rPr>
                <w:rFonts w:eastAsiaTheme="minorHAnsi" w:cs="Times New Roman"/>
                <w:color w:val="005288"/>
                <w:szCs w:val="20"/>
              </w:rPr>
              <w:t>Execute</w:t>
            </w:r>
          </w:p>
        </w:tc>
      </w:tr>
      <w:tr w:rsidR="00FB11CC" w:rsidRPr="000D416F" w14:paraId="4B025174" w14:textId="77777777" w:rsidTr="00FD3AB9">
        <w:trPr>
          <w:trHeight w:val="31"/>
        </w:trPr>
        <w:tc>
          <w:tcPr>
            <w:tcW w:w="3064" w:type="dxa"/>
            <w:vMerge/>
            <w:shd w:val="clear" w:color="auto" w:fill="CBDFEA"/>
            <w:vAlign w:val="center"/>
          </w:tcPr>
          <w:p w14:paraId="43EFADF9"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4645B41A" w:rsidR="00FB11CC" w:rsidRPr="000D416F" w:rsidRDefault="00BD5BF2" w:rsidP="00FB11CC">
            <w:pPr>
              <w:spacing w:before="20" w:after="0"/>
              <w:rPr>
                <w:rFonts w:eastAsiaTheme="minorHAnsi" w:cs="Times New Roman"/>
                <w:color w:val="005288"/>
                <w:szCs w:val="20"/>
                <w:highlight w:val="yellow"/>
              </w:rPr>
            </w:pPr>
            <w:r w:rsidRPr="00C8326F">
              <w:rPr>
                <w:rFonts w:eastAsiaTheme="minorHAnsi" w:cs="Times New Roman"/>
                <w:color w:val="005288"/>
                <w:szCs w:val="20"/>
              </w:rPr>
              <w:t>2:30 p.m. EST</w:t>
            </w:r>
            <w:r w:rsidR="002F4B22">
              <w:rPr>
                <w:rFonts w:eastAsiaTheme="minorHAnsi" w:cs="Times New Roman"/>
                <w:color w:val="005288"/>
                <w:szCs w:val="20"/>
              </w:rPr>
              <w:t xml:space="preserve"> - BREAK</w:t>
            </w:r>
          </w:p>
        </w:tc>
        <w:tc>
          <w:tcPr>
            <w:tcW w:w="3733" w:type="dxa"/>
            <w:shd w:val="clear" w:color="auto" w:fill="CBDFEA"/>
            <w:vAlign w:val="center"/>
          </w:tcPr>
          <w:p w14:paraId="5CF2004C" w14:textId="61F06E03" w:rsidR="00FB11CC" w:rsidRPr="000D416F" w:rsidRDefault="00BD5BF2" w:rsidP="00FB11CC">
            <w:pPr>
              <w:spacing w:before="20" w:after="0"/>
              <w:rPr>
                <w:rFonts w:eastAsiaTheme="minorHAnsi" w:cs="Times New Roman"/>
                <w:color w:val="005288"/>
                <w:szCs w:val="20"/>
                <w:highlight w:val="yellow"/>
              </w:rPr>
            </w:pPr>
            <w:r w:rsidRPr="00C8326F">
              <w:rPr>
                <w:rFonts w:eastAsiaTheme="minorHAnsi" w:cs="Times New Roman"/>
                <w:color w:val="005288"/>
                <w:szCs w:val="20"/>
              </w:rPr>
              <w:t>BREAK</w:t>
            </w:r>
          </w:p>
        </w:tc>
      </w:tr>
      <w:tr w:rsidR="00FB11CC" w:rsidRPr="000D416F" w14:paraId="079AECFD" w14:textId="77777777" w:rsidTr="00FD3AB9">
        <w:trPr>
          <w:trHeight w:val="31"/>
        </w:trPr>
        <w:tc>
          <w:tcPr>
            <w:tcW w:w="3064" w:type="dxa"/>
            <w:vMerge/>
            <w:shd w:val="clear" w:color="auto" w:fill="CBDFEA"/>
            <w:vAlign w:val="center"/>
          </w:tcPr>
          <w:p w14:paraId="32FBB3EC"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50A91AE7" w:rsidR="00FB11CC" w:rsidRPr="000D416F" w:rsidRDefault="00BD5BF2" w:rsidP="00FB11CC">
            <w:pPr>
              <w:spacing w:before="20" w:after="0"/>
              <w:rPr>
                <w:rFonts w:eastAsiaTheme="minorHAnsi" w:cs="Times New Roman"/>
                <w:color w:val="005288"/>
                <w:szCs w:val="20"/>
                <w:highlight w:val="yellow"/>
              </w:rPr>
            </w:pPr>
            <w:r w:rsidRPr="00C8326F">
              <w:rPr>
                <w:rFonts w:eastAsiaTheme="minorHAnsi" w:cs="Times New Roman"/>
                <w:color w:val="005288"/>
                <w:szCs w:val="20"/>
              </w:rPr>
              <w:t>2:45</w:t>
            </w:r>
            <w:r w:rsidR="000A621E" w:rsidRPr="00C8326F">
              <w:rPr>
                <w:rFonts w:eastAsiaTheme="minorHAnsi" w:cs="Times New Roman"/>
                <w:color w:val="005288"/>
                <w:szCs w:val="20"/>
              </w:rPr>
              <w:t xml:space="preserve"> p.m. EST</w:t>
            </w:r>
            <w:r w:rsidR="002F4B22">
              <w:rPr>
                <w:rFonts w:eastAsiaTheme="minorHAnsi" w:cs="Times New Roman"/>
                <w:color w:val="005288"/>
                <w:szCs w:val="20"/>
              </w:rPr>
              <w:t xml:space="preserve"> / Megan</w:t>
            </w:r>
          </w:p>
        </w:tc>
        <w:tc>
          <w:tcPr>
            <w:tcW w:w="3733" w:type="dxa"/>
            <w:shd w:val="clear" w:color="auto" w:fill="CBDFEA"/>
            <w:vAlign w:val="center"/>
          </w:tcPr>
          <w:p w14:paraId="7D3223F8" w14:textId="4B921809" w:rsidR="00FB11CC" w:rsidRPr="000D416F" w:rsidRDefault="000A621E" w:rsidP="00FB11CC">
            <w:pPr>
              <w:spacing w:before="20" w:after="0"/>
              <w:rPr>
                <w:rFonts w:eastAsiaTheme="minorHAnsi" w:cs="Times New Roman"/>
                <w:color w:val="005288"/>
                <w:szCs w:val="20"/>
                <w:highlight w:val="yellow"/>
              </w:rPr>
            </w:pPr>
            <w:r w:rsidRPr="00C8326F">
              <w:rPr>
                <w:rFonts w:eastAsiaTheme="minorHAnsi" w:cs="Times New Roman"/>
                <w:color w:val="005288"/>
                <w:szCs w:val="20"/>
              </w:rPr>
              <w:t>Exercise update to situation</w:t>
            </w:r>
          </w:p>
        </w:tc>
      </w:tr>
      <w:tr w:rsidR="00FB11CC" w:rsidRPr="000D416F" w14:paraId="2EA24B9C" w14:textId="77777777" w:rsidTr="00FD3AB9">
        <w:trPr>
          <w:trHeight w:val="31"/>
        </w:trPr>
        <w:tc>
          <w:tcPr>
            <w:tcW w:w="3064" w:type="dxa"/>
            <w:vMerge/>
            <w:shd w:val="clear" w:color="auto" w:fill="CBDFEA"/>
            <w:vAlign w:val="center"/>
          </w:tcPr>
          <w:p w14:paraId="5D825E2E"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4EEF1DD9" w14:textId="12362E88" w:rsidR="00FB11CC" w:rsidRPr="000D416F" w:rsidRDefault="000A621E" w:rsidP="00FB11CC">
            <w:pPr>
              <w:spacing w:before="20" w:after="0"/>
              <w:rPr>
                <w:rFonts w:eastAsiaTheme="minorHAnsi" w:cs="Times New Roman"/>
                <w:color w:val="005288"/>
                <w:szCs w:val="20"/>
                <w:highlight w:val="yellow"/>
              </w:rPr>
            </w:pPr>
            <w:r w:rsidRPr="00C8326F">
              <w:rPr>
                <w:rFonts w:eastAsiaTheme="minorHAnsi" w:cs="Times New Roman"/>
                <w:color w:val="005288"/>
                <w:szCs w:val="20"/>
              </w:rPr>
              <w:t>2:55 p.m. EST</w:t>
            </w:r>
            <w:r w:rsidR="002F4B22">
              <w:rPr>
                <w:rFonts w:eastAsiaTheme="minorHAnsi" w:cs="Times New Roman"/>
                <w:color w:val="005288"/>
                <w:szCs w:val="20"/>
              </w:rPr>
              <w:t xml:space="preserve"> / Team</w:t>
            </w:r>
          </w:p>
        </w:tc>
        <w:tc>
          <w:tcPr>
            <w:tcW w:w="3733" w:type="dxa"/>
            <w:shd w:val="clear" w:color="auto" w:fill="CBDFEA"/>
            <w:vAlign w:val="center"/>
          </w:tcPr>
          <w:p w14:paraId="6D63F45B" w14:textId="6B17F0E4" w:rsidR="00FB11CC" w:rsidRPr="000D416F" w:rsidRDefault="003F7B1B" w:rsidP="00FB11CC">
            <w:pPr>
              <w:spacing w:before="20" w:after="0"/>
              <w:rPr>
                <w:rFonts w:eastAsiaTheme="minorHAnsi" w:cs="Times New Roman"/>
                <w:color w:val="005288"/>
                <w:szCs w:val="20"/>
                <w:highlight w:val="yellow"/>
              </w:rPr>
            </w:pPr>
            <w:r w:rsidRPr="00C8326F">
              <w:rPr>
                <w:rFonts w:eastAsiaTheme="minorHAnsi" w:cs="Times New Roman"/>
                <w:color w:val="005288"/>
                <w:szCs w:val="20"/>
              </w:rPr>
              <w:t>ICS4ICS Team Execute</w:t>
            </w:r>
          </w:p>
        </w:tc>
      </w:tr>
      <w:tr w:rsidR="00FB11CC" w:rsidRPr="000D416F" w14:paraId="14CE8D90" w14:textId="77777777" w:rsidTr="00FD3AB9">
        <w:trPr>
          <w:trHeight w:val="31"/>
        </w:trPr>
        <w:tc>
          <w:tcPr>
            <w:tcW w:w="3064" w:type="dxa"/>
            <w:vMerge/>
            <w:shd w:val="clear" w:color="auto" w:fill="CBDFEA"/>
            <w:vAlign w:val="center"/>
          </w:tcPr>
          <w:p w14:paraId="233B5F96"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7A4D38A2" w14:textId="222DAA89" w:rsidR="00FB11CC" w:rsidRPr="000D416F" w:rsidRDefault="003F7B1B" w:rsidP="00FB11CC">
            <w:pPr>
              <w:spacing w:before="20" w:after="0"/>
              <w:rPr>
                <w:rFonts w:eastAsiaTheme="minorHAnsi" w:cs="Times New Roman"/>
                <w:color w:val="005288"/>
                <w:szCs w:val="20"/>
                <w:highlight w:val="yellow"/>
              </w:rPr>
            </w:pPr>
            <w:r w:rsidRPr="00C8326F">
              <w:rPr>
                <w:rFonts w:eastAsiaTheme="minorHAnsi" w:cs="Times New Roman"/>
                <w:color w:val="005288"/>
                <w:szCs w:val="20"/>
              </w:rPr>
              <w:t>3:35 p.m. EST</w:t>
            </w:r>
            <w:r w:rsidR="002F4B22">
              <w:rPr>
                <w:rFonts w:eastAsiaTheme="minorHAnsi" w:cs="Times New Roman"/>
                <w:color w:val="005288"/>
                <w:szCs w:val="20"/>
              </w:rPr>
              <w:t xml:space="preserve"> / Team</w:t>
            </w:r>
          </w:p>
        </w:tc>
        <w:tc>
          <w:tcPr>
            <w:tcW w:w="3733" w:type="dxa"/>
            <w:shd w:val="clear" w:color="auto" w:fill="CBDFEA"/>
            <w:vAlign w:val="center"/>
          </w:tcPr>
          <w:p w14:paraId="37CED502" w14:textId="44F4FBC7" w:rsidR="00FB11CC" w:rsidRPr="000D416F" w:rsidRDefault="003124FC" w:rsidP="00FB11CC">
            <w:pPr>
              <w:spacing w:before="20" w:after="0"/>
              <w:rPr>
                <w:rFonts w:eastAsiaTheme="minorHAnsi" w:cs="Times New Roman"/>
                <w:color w:val="005288"/>
                <w:szCs w:val="20"/>
                <w:highlight w:val="yellow"/>
              </w:rPr>
            </w:pPr>
            <w:r w:rsidRPr="00C8326F">
              <w:rPr>
                <w:rFonts w:eastAsiaTheme="minorHAnsi" w:cs="Times New Roman"/>
                <w:color w:val="005288"/>
                <w:szCs w:val="20"/>
              </w:rPr>
              <w:t>ICS4ICS Team Provides Status</w:t>
            </w:r>
          </w:p>
        </w:tc>
      </w:tr>
      <w:tr w:rsidR="00FB11CC" w:rsidRPr="000D416F" w14:paraId="287B39A8" w14:textId="77777777" w:rsidTr="00FD3AB9">
        <w:trPr>
          <w:trHeight w:val="31"/>
        </w:trPr>
        <w:tc>
          <w:tcPr>
            <w:tcW w:w="3064" w:type="dxa"/>
            <w:vMerge/>
            <w:shd w:val="clear" w:color="auto" w:fill="CBDFEA"/>
            <w:vAlign w:val="center"/>
          </w:tcPr>
          <w:p w14:paraId="53198D00"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4B046627" w14:textId="45A01FA7" w:rsidR="00FB11CC" w:rsidRPr="000D416F" w:rsidRDefault="007D3FEF" w:rsidP="00FB11CC">
            <w:pPr>
              <w:spacing w:before="20" w:after="0"/>
              <w:rPr>
                <w:rFonts w:eastAsiaTheme="minorHAnsi" w:cs="Times New Roman"/>
                <w:color w:val="005288"/>
                <w:szCs w:val="20"/>
                <w:highlight w:val="yellow"/>
              </w:rPr>
            </w:pPr>
            <w:r w:rsidRPr="007D3FEF">
              <w:rPr>
                <w:rFonts w:eastAsiaTheme="minorHAnsi" w:cs="Times New Roman"/>
                <w:color w:val="005288"/>
                <w:szCs w:val="20"/>
              </w:rPr>
              <w:t>3:45 p.m. EST</w:t>
            </w:r>
            <w:r w:rsidR="002F4B22">
              <w:rPr>
                <w:rFonts w:eastAsiaTheme="minorHAnsi" w:cs="Times New Roman"/>
                <w:color w:val="005288"/>
                <w:szCs w:val="20"/>
              </w:rPr>
              <w:t xml:space="preserve"> / Megan - all</w:t>
            </w:r>
          </w:p>
        </w:tc>
        <w:tc>
          <w:tcPr>
            <w:tcW w:w="3733" w:type="dxa"/>
            <w:shd w:val="clear" w:color="auto" w:fill="CBDFEA"/>
            <w:vAlign w:val="center"/>
          </w:tcPr>
          <w:p w14:paraId="164321FA" w14:textId="3643847A" w:rsidR="00FB11CC" w:rsidRPr="000D416F" w:rsidRDefault="007D3FEF" w:rsidP="00FB11CC">
            <w:pPr>
              <w:spacing w:before="20" w:after="0"/>
              <w:rPr>
                <w:rFonts w:eastAsiaTheme="minorHAnsi" w:cs="Times New Roman"/>
                <w:color w:val="005288"/>
                <w:szCs w:val="20"/>
                <w:highlight w:val="yellow"/>
              </w:rPr>
            </w:pPr>
            <w:r w:rsidRPr="007D3FEF">
              <w:rPr>
                <w:rFonts w:eastAsiaTheme="minorHAnsi" w:cs="Times New Roman"/>
                <w:color w:val="005288"/>
                <w:szCs w:val="20"/>
              </w:rPr>
              <w:t>Hotwash</w:t>
            </w:r>
            <w:r w:rsidR="002E65C9">
              <w:rPr>
                <w:rFonts w:eastAsiaTheme="minorHAnsi" w:cs="Times New Roman"/>
                <w:color w:val="005288"/>
                <w:szCs w:val="20"/>
              </w:rPr>
              <w:t>, Recommendations</w:t>
            </w:r>
          </w:p>
        </w:tc>
      </w:tr>
      <w:tr w:rsidR="00AD2F29" w:rsidRPr="000D416F" w14:paraId="2E2E518B" w14:textId="77777777" w:rsidTr="00FD3AB9">
        <w:tc>
          <w:tcPr>
            <w:tcW w:w="3064" w:type="dxa"/>
            <w:shd w:val="clear" w:color="auto" w:fill="CBDFEA"/>
            <w:vAlign w:val="center"/>
          </w:tcPr>
          <w:p w14:paraId="00FDB5FF"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Scope</w:t>
            </w:r>
          </w:p>
        </w:tc>
        <w:tc>
          <w:tcPr>
            <w:tcW w:w="6926" w:type="dxa"/>
            <w:gridSpan w:val="2"/>
            <w:shd w:val="clear" w:color="auto" w:fill="CBDFEA"/>
          </w:tcPr>
          <w:p w14:paraId="203BB8D4" w14:textId="6DC32CFE" w:rsidR="00AD2F29" w:rsidRPr="00AD2F29" w:rsidRDefault="00F368B5" w:rsidP="00AD2F29">
            <w:pPr>
              <w:spacing w:before="20" w:beforeAutospacing="0" w:after="0" w:afterAutospacing="0"/>
              <w:rPr>
                <w:rFonts w:eastAsiaTheme="minorHAnsi" w:cs="Times New Roman"/>
                <w:color w:val="005288"/>
                <w:highlight w:val="yellow"/>
              </w:rPr>
            </w:pPr>
            <w:r>
              <w:rPr>
                <w:color w:val="005288"/>
              </w:rPr>
              <w:t>3</w:t>
            </w:r>
            <w:r w:rsidR="00AD2F29" w:rsidRPr="00AD2F29">
              <w:rPr>
                <w:color w:val="005288"/>
              </w:rPr>
              <w:t xml:space="preserve"> </w:t>
            </w:r>
            <w:r w:rsidR="00C46924" w:rsidRPr="00AD2F29">
              <w:rPr>
                <w:color w:val="005288"/>
              </w:rPr>
              <w:t>hours</w:t>
            </w:r>
            <w:r w:rsidR="00AD2F29" w:rsidRPr="00AD2F29">
              <w:rPr>
                <w:color w:val="005288"/>
              </w:rPr>
              <w:t xml:space="preserve"> facilitated, discussion-based Tabletop Exercise</w:t>
            </w:r>
          </w:p>
        </w:tc>
      </w:tr>
      <w:tr w:rsidR="00AD2F29" w:rsidRPr="000D416F" w14:paraId="79361F27" w14:textId="77777777" w:rsidTr="00FD3AB9">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926" w:type="dxa"/>
            <w:gridSpan w:val="2"/>
            <w:shd w:val="clear" w:color="auto" w:fill="CBDFEA"/>
          </w:tcPr>
          <w:p w14:paraId="5733CC6C" w14:textId="6BBFF86A" w:rsidR="00AD2F29" w:rsidRPr="00AD2F29" w:rsidRDefault="00EB4562" w:rsidP="00AD2F29">
            <w:pPr>
              <w:spacing w:before="20" w:beforeAutospacing="0" w:after="0" w:afterAutospacing="0"/>
              <w:rPr>
                <w:rFonts w:eastAsiaTheme="minorHAnsi" w:cs="Times New Roman"/>
                <w:color w:val="005288"/>
                <w:highlight w:val="yellow"/>
              </w:rPr>
            </w:pPr>
            <w:r w:rsidRPr="00EB4562">
              <w:rPr>
                <w:color w:val="005288"/>
              </w:rPr>
              <w:t xml:space="preserve">To examine the coordination, collaboration, information sharing, and response </w:t>
            </w:r>
            <w:r w:rsidRPr="000011AF">
              <w:rPr>
                <w:color w:val="005288"/>
              </w:rPr>
              <w:t>capabilities</w:t>
            </w:r>
            <w:r w:rsidRPr="00EB4562">
              <w:rPr>
                <w:color w:val="005288"/>
              </w:rPr>
              <w:t xml:space="preserve"> of </w:t>
            </w:r>
            <w:r w:rsidR="00C46924">
              <w:rPr>
                <w:color w:val="005288"/>
              </w:rPr>
              <w:t>ICS4ICS</w:t>
            </w:r>
            <w:r w:rsidRPr="00EB4562">
              <w:rPr>
                <w:color w:val="005288"/>
              </w:rPr>
              <w:t xml:space="preserve"> in reaction to a significant cyber incident that results in physical threats to life, safety, and property.</w:t>
            </w:r>
          </w:p>
        </w:tc>
      </w:tr>
      <w:tr w:rsidR="000D416F" w:rsidRPr="000D416F" w14:paraId="6F51ECD2" w14:textId="77777777" w:rsidTr="00FD3AB9">
        <w:tc>
          <w:tcPr>
            <w:tcW w:w="3064" w:type="dxa"/>
            <w:shd w:val="clear" w:color="auto" w:fill="CBDFEA"/>
            <w:vAlign w:val="center"/>
          </w:tcPr>
          <w:p w14:paraId="2C5605CB" w14:textId="67D79AEC" w:rsidR="00A17272" w:rsidRPr="000D416F" w:rsidRDefault="006B52FC" w:rsidP="00CA61A6">
            <w:pPr>
              <w:spacing w:before="20" w:beforeAutospacing="0" w:after="0" w:afterAutospacing="0"/>
              <w:rPr>
                <w:rFonts w:ascii="Franklin Gothic Medium" w:eastAsiaTheme="minorHAnsi" w:hAnsi="Franklin Gothic Medium" w:cs="Times New Roman"/>
                <w:color w:val="005288"/>
              </w:rPr>
            </w:pPr>
            <w:r w:rsidRPr="003D3DC4">
              <w:rPr>
                <w:rFonts w:ascii="Franklin Gothic Medium" w:eastAsiaTheme="minorHAnsi" w:hAnsi="Franklin Gothic Medium" w:cs="Times New Roman"/>
                <w:color w:val="005288"/>
              </w:rPr>
              <w:t>Mission</w:t>
            </w:r>
          </w:p>
        </w:tc>
        <w:tc>
          <w:tcPr>
            <w:tcW w:w="6926" w:type="dxa"/>
            <w:gridSpan w:val="2"/>
            <w:shd w:val="clear" w:color="auto" w:fill="CBDFEA"/>
            <w:vAlign w:val="center"/>
          </w:tcPr>
          <w:p w14:paraId="7B290280" w14:textId="142385E4" w:rsidR="00A17272" w:rsidRPr="000D416F" w:rsidRDefault="006B52FC" w:rsidP="00CD3222">
            <w:pPr>
              <w:spacing w:before="20" w:beforeAutospacing="0" w:after="0" w:afterAutospacing="0"/>
              <w:rPr>
                <w:rFonts w:eastAsiaTheme="minorHAnsi" w:cs="Times New Roman"/>
                <w:color w:val="005288"/>
                <w:highlight w:val="yellow"/>
              </w:rPr>
            </w:pPr>
            <w:r w:rsidRPr="003D3DC4">
              <w:rPr>
                <w:rFonts w:eastAsiaTheme="minorHAnsi" w:cs="Times New Roman"/>
                <w:color w:val="005288"/>
              </w:rPr>
              <w:t xml:space="preserve">Identify, Protect, Respond, </w:t>
            </w:r>
            <w:r w:rsidR="003D3DC4" w:rsidRPr="003D3DC4">
              <w:rPr>
                <w:rFonts w:eastAsiaTheme="minorHAnsi" w:cs="Times New Roman"/>
                <w:color w:val="005288"/>
              </w:rPr>
              <w:t>and Manage Incident</w:t>
            </w:r>
          </w:p>
        </w:tc>
      </w:tr>
      <w:tr w:rsidR="000D416F" w:rsidRPr="000D416F" w14:paraId="0FF2F272" w14:textId="77777777" w:rsidTr="00FD3AB9">
        <w:tc>
          <w:tcPr>
            <w:tcW w:w="3064" w:type="dxa"/>
            <w:shd w:val="clear" w:color="auto" w:fill="CBDFEA"/>
            <w:vAlign w:val="center"/>
          </w:tcPr>
          <w:p w14:paraId="34F72C1A" w14:textId="77777777" w:rsidR="00A17272" w:rsidRPr="000D416F" w:rsidRDefault="00A17272" w:rsidP="006832C6">
            <w:pPr>
              <w:spacing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926" w:type="dxa"/>
            <w:gridSpan w:val="2"/>
            <w:shd w:val="clear" w:color="auto" w:fill="CBDFEA"/>
            <w:vAlign w:val="center"/>
          </w:tcPr>
          <w:p w14:paraId="5E5E528D" w14:textId="5378C2D5" w:rsidR="00A50A8A" w:rsidRPr="00AB72D4" w:rsidRDefault="00A50A8A" w:rsidP="00620380">
            <w:pPr>
              <w:numPr>
                <w:ilvl w:val="0"/>
                <w:numId w:val="1"/>
              </w:numPr>
              <w:spacing w:beforeAutospacing="0" w:after="0" w:afterAutospacing="0" w:line="240" w:lineRule="auto"/>
              <w:rPr>
                <w:rFonts w:cs="Times New Roman"/>
                <w:color w:val="005288"/>
              </w:rPr>
            </w:pPr>
            <w:r w:rsidRPr="00AB72D4">
              <w:rPr>
                <w:rFonts w:cs="Times New Roman"/>
                <w:color w:val="005288"/>
              </w:rPr>
              <w:t xml:space="preserve">Examine the ability of </w:t>
            </w:r>
            <w:r w:rsidR="00AF7789" w:rsidRPr="00AB72D4">
              <w:rPr>
                <w:rFonts w:cs="Times New Roman"/>
                <w:color w:val="005288"/>
              </w:rPr>
              <w:t>ICS4ICS trained</w:t>
            </w:r>
            <w:r w:rsidRPr="00AB72D4">
              <w:rPr>
                <w:rFonts w:cs="Times New Roman"/>
                <w:color w:val="005288"/>
              </w:rPr>
              <w:t xml:space="preserve"> personnel to recognize signs of cyber issues in Industrial Control Systems (ICS). </w:t>
            </w:r>
          </w:p>
          <w:p w14:paraId="6391E02F" w14:textId="66D827DD" w:rsidR="00A50A8A" w:rsidRPr="00AB72D4" w:rsidRDefault="00A50A8A" w:rsidP="00620380">
            <w:pPr>
              <w:numPr>
                <w:ilvl w:val="0"/>
                <w:numId w:val="1"/>
              </w:numPr>
              <w:spacing w:beforeAutospacing="0" w:after="0" w:afterAutospacing="0" w:line="240" w:lineRule="auto"/>
              <w:rPr>
                <w:rFonts w:cs="Times New Roman"/>
                <w:color w:val="005288"/>
              </w:rPr>
            </w:pPr>
            <w:r w:rsidRPr="00AB72D4">
              <w:rPr>
                <w:rFonts w:cs="Times New Roman"/>
                <w:color w:val="005288"/>
              </w:rPr>
              <w:t xml:space="preserve">Clarify </w:t>
            </w:r>
            <w:r w:rsidR="00AF7789" w:rsidRPr="00AB72D4">
              <w:rPr>
                <w:rFonts w:cs="Times New Roman"/>
                <w:color w:val="005288"/>
              </w:rPr>
              <w:t>ICS4ICS</w:t>
            </w:r>
            <w:r w:rsidRPr="00AB72D4">
              <w:rPr>
                <w:rFonts w:cs="Times New Roman"/>
                <w:color w:val="005288"/>
              </w:rPr>
              <w:t xml:space="preserve"> planned response procedures to a ransomware-based event.</w:t>
            </w:r>
          </w:p>
          <w:p w14:paraId="6E5259AA" w14:textId="51AA9DC4" w:rsidR="00A50A8A" w:rsidRPr="00AB72D4" w:rsidRDefault="00A50A8A" w:rsidP="00620380">
            <w:pPr>
              <w:numPr>
                <w:ilvl w:val="0"/>
                <w:numId w:val="1"/>
              </w:numPr>
              <w:spacing w:beforeAutospacing="0" w:after="0" w:afterAutospacing="0" w:line="240" w:lineRule="auto"/>
              <w:rPr>
                <w:rFonts w:cs="Times New Roman"/>
                <w:color w:val="005288"/>
              </w:rPr>
            </w:pPr>
            <w:r w:rsidRPr="00AB72D4">
              <w:rPr>
                <w:rFonts w:cs="Times New Roman"/>
                <w:color w:val="005288"/>
              </w:rPr>
              <w:t xml:space="preserve">Examine </w:t>
            </w:r>
            <w:r w:rsidR="00AF7789" w:rsidRPr="00AB72D4">
              <w:rPr>
                <w:rFonts w:cs="Times New Roman"/>
                <w:color w:val="005288"/>
              </w:rPr>
              <w:t>ICS4ICS</w:t>
            </w:r>
            <w:r w:rsidRPr="00AB72D4">
              <w:rPr>
                <w:rFonts w:cs="Times New Roman"/>
                <w:color w:val="005288"/>
              </w:rPr>
              <w:t xml:space="preserve"> public affairs plans and procedures in response to a cyber-caused public safety incident. </w:t>
            </w:r>
          </w:p>
          <w:p w14:paraId="28C1053E" w14:textId="05144929" w:rsidR="00A17272" w:rsidRPr="003D7B35" w:rsidRDefault="00A50A8A" w:rsidP="00620380">
            <w:pPr>
              <w:numPr>
                <w:ilvl w:val="0"/>
                <w:numId w:val="1"/>
              </w:numPr>
              <w:spacing w:beforeAutospacing="0" w:after="20" w:afterAutospacing="0" w:line="240" w:lineRule="auto"/>
              <w:rPr>
                <w:rFonts w:eastAsiaTheme="minorHAnsi" w:cs="Times New Roman"/>
                <w:color w:val="005288"/>
              </w:rPr>
            </w:pPr>
            <w:r w:rsidRPr="00AB72D4">
              <w:rPr>
                <w:rFonts w:cs="Times New Roman"/>
                <w:color w:val="005288"/>
              </w:rPr>
              <w:t xml:space="preserve">Evaluate </w:t>
            </w:r>
            <w:r w:rsidR="00AB72D4" w:rsidRPr="00AB72D4">
              <w:rPr>
                <w:rFonts w:cs="Times New Roman"/>
                <w:color w:val="005288"/>
              </w:rPr>
              <w:t xml:space="preserve">ICS4ICS trained </w:t>
            </w:r>
            <w:r w:rsidRPr="00AB72D4">
              <w:rPr>
                <w:rFonts w:cs="Times New Roman"/>
                <w:color w:val="005288"/>
              </w:rPr>
              <w:t>Organization’s ability to conduct operations in the event of the loss of its primary physical space.</w:t>
            </w:r>
          </w:p>
        </w:tc>
      </w:tr>
      <w:tr w:rsidR="000D416F" w:rsidRPr="000D416F" w14:paraId="0CA376A9" w14:textId="77777777" w:rsidTr="00FD3AB9">
        <w:tc>
          <w:tcPr>
            <w:tcW w:w="3064" w:type="dxa"/>
            <w:shd w:val="clear" w:color="auto" w:fill="CBDFEA"/>
            <w:vAlign w:val="center"/>
          </w:tcPr>
          <w:p w14:paraId="764BA77F" w14:textId="77777777" w:rsidR="00A17272" w:rsidRPr="000D416F" w:rsidRDefault="00A17272" w:rsidP="009370F7">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926" w:type="dxa"/>
            <w:gridSpan w:val="2"/>
            <w:shd w:val="clear" w:color="auto" w:fill="CBDFEA"/>
            <w:vAlign w:val="center"/>
          </w:tcPr>
          <w:p w14:paraId="4F65BA28" w14:textId="77777777" w:rsidR="00A17272" w:rsidRPr="003D7B35" w:rsidRDefault="00A17272" w:rsidP="009370F7">
            <w:pPr>
              <w:spacing w:before="20" w:beforeAutospacing="0" w:after="20" w:afterAutospacing="0"/>
              <w:rPr>
                <w:rFonts w:eastAsiaTheme="minorHAnsi" w:cs="Times New Roman"/>
                <w:color w:val="005288"/>
              </w:rPr>
            </w:pPr>
            <w:r w:rsidRPr="003D7B35">
              <w:rPr>
                <w:rFonts w:eastAsiaTheme="minorHAnsi" w:cs="Times New Roman"/>
                <w:color w:val="005288"/>
              </w:rPr>
              <w:t xml:space="preserve">Cyber </w:t>
            </w:r>
          </w:p>
        </w:tc>
      </w:tr>
      <w:tr w:rsidR="000D416F" w:rsidRPr="000D416F" w14:paraId="7DA8E8C8" w14:textId="77777777" w:rsidTr="00FD3AB9">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926" w:type="dxa"/>
            <w:gridSpan w:val="2"/>
            <w:shd w:val="clear" w:color="auto" w:fill="CBDFEA"/>
            <w:vAlign w:val="center"/>
          </w:tcPr>
          <w:p w14:paraId="44A80A88" w14:textId="617518B0" w:rsidR="00A17272" w:rsidRPr="003D7B35" w:rsidRDefault="00FA16DE" w:rsidP="00CD3222">
            <w:pPr>
              <w:pStyle w:val="TableText"/>
              <w:spacing w:before="20" w:beforeAutospacing="0" w:after="20" w:afterAutospacing="0"/>
              <w:rPr>
                <w:rFonts w:ascii="Franklin Gothic Book" w:eastAsiaTheme="minorHAnsi" w:hAnsi="Franklin Gothic Book" w:cs="Times New Roman"/>
              </w:rPr>
            </w:pPr>
            <w:r w:rsidRPr="00FA16DE">
              <w:rPr>
                <w:rFonts w:ascii="Franklin Gothic Book" w:eastAsiaTheme="minorHAnsi" w:hAnsi="Franklin Gothic Book" w:cs="Times New Roman"/>
              </w:rPr>
              <w:t>A threat actor targets heating, ventilation, and air conditioning (HVAC) and fire alarm systems, demanding payment of a ransom in exchange for ceasing attacks on those systems.</w:t>
            </w:r>
          </w:p>
        </w:tc>
      </w:tr>
      <w:tr w:rsidR="000D416F" w:rsidRPr="000D416F" w14:paraId="02280510" w14:textId="77777777" w:rsidTr="00FD3AB9">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926" w:type="dxa"/>
            <w:gridSpan w:val="2"/>
            <w:shd w:val="clear" w:color="auto" w:fill="CBDFEA"/>
            <w:vAlign w:val="center"/>
          </w:tcPr>
          <w:p w14:paraId="4E1E7980" w14:textId="581A3293" w:rsidR="00A17272" w:rsidRPr="000D416F" w:rsidRDefault="00AB72D4" w:rsidP="00CD3222">
            <w:pPr>
              <w:pStyle w:val="TableText"/>
              <w:spacing w:before="20" w:beforeAutospacing="0" w:after="20" w:afterAutospacing="0"/>
              <w:rPr>
                <w:rFonts w:ascii="Franklin Gothic Book" w:eastAsiaTheme="minorHAnsi" w:hAnsi="Franklin Gothic Book" w:cs="Times New Roman"/>
                <w:highlight w:val="yellow"/>
              </w:rPr>
            </w:pPr>
            <w:r w:rsidRPr="00AB72D4">
              <w:rPr>
                <w:rFonts w:ascii="Franklin Gothic Book" w:eastAsiaTheme="minorHAnsi" w:hAnsi="Franklin Gothic Book" w:cs="Times New Roman"/>
              </w:rPr>
              <w:t>ICS4ICS Advisory Board</w:t>
            </w:r>
          </w:p>
        </w:tc>
      </w:tr>
      <w:tr w:rsidR="000D416F" w:rsidRPr="000D416F" w14:paraId="554A8230" w14:textId="77777777" w:rsidTr="00FD3AB9">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926" w:type="dxa"/>
            <w:gridSpan w:val="2"/>
            <w:shd w:val="clear" w:color="auto" w:fill="CBDFEA"/>
            <w:vAlign w:val="center"/>
          </w:tcPr>
          <w:p w14:paraId="22814BED" w14:textId="3AC84FE5" w:rsidR="00A17272" w:rsidRPr="000D416F" w:rsidRDefault="00407034" w:rsidP="00CD3222">
            <w:pPr>
              <w:pStyle w:val="TableText"/>
              <w:spacing w:before="20" w:beforeAutospacing="0" w:after="20" w:afterAutospacing="0"/>
              <w:rPr>
                <w:rFonts w:ascii="Franklin Gothic Book" w:eastAsiaTheme="minorHAnsi" w:hAnsi="Franklin Gothic Book" w:cs="Times New Roman"/>
                <w:highlight w:val="yellow"/>
              </w:rPr>
            </w:pPr>
            <w:r w:rsidRPr="00407034">
              <w:rPr>
                <w:rFonts w:ascii="Franklin Gothic Book" w:eastAsiaTheme="minorHAnsi" w:hAnsi="Franklin Gothic Book" w:cs="Times New Roman"/>
              </w:rPr>
              <w:t>Various organizations will participate in this exercise</w:t>
            </w:r>
          </w:p>
        </w:tc>
      </w:tr>
      <w:tr w:rsidR="000D416F" w:rsidRPr="000D416F" w14:paraId="1C2BD8B1" w14:textId="77777777" w:rsidTr="00FD3AB9">
        <w:tc>
          <w:tcPr>
            <w:tcW w:w="3064" w:type="dxa"/>
            <w:shd w:val="clear" w:color="auto" w:fill="CBDFEA"/>
            <w:vAlign w:val="center"/>
          </w:tcPr>
          <w:p w14:paraId="26714308"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926" w:type="dxa"/>
            <w:gridSpan w:val="2"/>
            <w:shd w:val="clear" w:color="auto" w:fill="CBDFEA"/>
          </w:tcPr>
          <w:tbl>
            <w:tblPr>
              <w:tblW w:w="6170" w:type="dxa"/>
              <w:tblLook w:val="00A0" w:firstRow="1" w:lastRow="0" w:firstColumn="1" w:lastColumn="0" w:noHBand="0" w:noVBand="0"/>
            </w:tblPr>
            <w:tblGrid>
              <w:gridCol w:w="2559"/>
              <w:gridCol w:w="3611"/>
            </w:tblGrid>
            <w:tr w:rsidR="00447FF8" w:rsidRPr="00DD47DD" w14:paraId="445F648B" w14:textId="77777777" w:rsidTr="00DD47DD">
              <w:tc>
                <w:tcPr>
                  <w:tcW w:w="2559" w:type="dxa"/>
                  <w:shd w:val="clear" w:color="auto" w:fill="auto"/>
                </w:tcPr>
                <w:p w14:paraId="62254A58" w14:textId="4C75B05D" w:rsidR="00447FF8" w:rsidRPr="00DD47DD" w:rsidRDefault="00447FF8" w:rsidP="002C6E0E">
                  <w:pPr>
                    <w:spacing w:before="20" w:after="0"/>
                    <w:ind w:left="-45"/>
                    <w:rPr>
                      <w:b/>
                      <w:color w:val="005288"/>
                    </w:rPr>
                  </w:pPr>
                  <w:r w:rsidRPr="00DD47DD">
                    <w:rPr>
                      <w:b/>
                      <w:color w:val="005288"/>
                    </w:rPr>
                    <w:t xml:space="preserve">Organization </w:t>
                  </w:r>
                </w:p>
                <w:p w14:paraId="4BA1F3E6" w14:textId="77777777" w:rsidR="00447FF8" w:rsidRPr="00DD47DD" w:rsidRDefault="00447FF8" w:rsidP="002C6E0E">
                  <w:pPr>
                    <w:spacing w:after="0"/>
                    <w:ind w:left="-45"/>
                    <w:rPr>
                      <w:color w:val="005288"/>
                    </w:rPr>
                  </w:pPr>
                  <w:r w:rsidRPr="00DD47DD">
                    <w:rPr>
                      <w:color w:val="005288"/>
                    </w:rPr>
                    <w:t>Contact info</w:t>
                  </w:r>
                </w:p>
              </w:tc>
              <w:tc>
                <w:tcPr>
                  <w:tcW w:w="3611" w:type="dxa"/>
                  <w:shd w:val="clear" w:color="auto" w:fill="auto"/>
                </w:tcPr>
                <w:p w14:paraId="5935AAF7" w14:textId="13D1F9A1" w:rsidR="00447FF8" w:rsidRPr="00DD47DD" w:rsidRDefault="00407034" w:rsidP="002C6E0E">
                  <w:pPr>
                    <w:spacing w:after="0"/>
                    <w:contextualSpacing/>
                    <w:rPr>
                      <w:b/>
                      <w:color w:val="005288"/>
                    </w:rPr>
                  </w:pPr>
                  <w:r w:rsidRPr="00DD47DD">
                    <w:rPr>
                      <w:b/>
                      <w:color w:val="005288"/>
                    </w:rPr>
                    <w:t>ICS4ICS Program</w:t>
                  </w:r>
                </w:p>
                <w:p w14:paraId="43343198" w14:textId="16652175" w:rsidR="00447FF8" w:rsidRPr="00DD47DD" w:rsidRDefault="00033A3C" w:rsidP="002C6E0E">
                  <w:pPr>
                    <w:contextualSpacing/>
                    <w:rPr>
                      <w:color w:val="005288"/>
                    </w:rPr>
                  </w:pPr>
                  <w:hyperlink r:id="rId17" w:history="1">
                    <w:r w:rsidR="00DD47DD" w:rsidRPr="00DD47DD">
                      <w:rPr>
                        <w:rStyle w:val="Hyperlink"/>
                      </w:rPr>
                      <w:t>bpeterson@isa.org</w:t>
                    </w:r>
                  </w:hyperlink>
                  <w:r w:rsidR="00DD47DD" w:rsidRPr="00DD47DD">
                    <w:t xml:space="preserve"> </w:t>
                  </w:r>
                  <w:hyperlink r:id="rId18" w:history="1"/>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8E975BB" w14:textId="77777777" w:rsidR="0031148F" w:rsidRPr="0031148F" w:rsidRDefault="0031148F" w:rsidP="0031148F"/>
    <w:p w14:paraId="221BB7A1" w14:textId="77777777"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15" w:name="_Toc45214621"/>
      <w:r>
        <w:lastRenderedPageBreak/>
        <w:t>General Information</w:t>
      </w:r>
      <w:bookmarkEnd w:id="15"/>
    </w:p>
    <w:p w14:paraId="71392E71" w14:textId="77777777" w:rsidR="005E6C8E" w:rsidRDefault="005E6C8E" w:rsidP="00FC60C5">
      <w:pPr>
        <w:pStyle w:val="Heading2"/>
        <w:spacing w:line="276" w:lineRule="auto"/>
      </w:pPr>
      <w:r>
        <w:t xml:space="preserve">Participant </w:t>
      </w:r>
      <w:r w:rsidRPr="000D416F">
        <w:t>Roles</w:t>
      </w:r>
      <w:r>
        <w:t xml:space="preserve"> and Responsibilities</w:t>
      </w:r>
    </w:p>
    <w:bookmarkEnd w:id="11"/>
    <w:bookmarkEnd w:id="12"/>
    <w:bookmarkEnd w:id="13"/>
    <w:bookmarkEnd w:id="14"/>
    <w:p w14:paraId="39B79C7D" w14:textId="77777777" w:rsidR="005E6C8E" w:rsidRDefault="005E6C8E" w:rsidP="00FC60C5">
      <w:r>
        <w:t xml:space="preserve">The term </w:t>
      </w:r>
      <w:r w:rsidRPr="00A2089D">
        <w:rPr>
          <w:i/>
          <w:iCs/>
        </w:rPr>
        <w:t>participant</w:t>
      </w:r>
      <w:r>
        <w:t xml:space="preserve"> encompasses many groups of people, not just those playing in the exercise. Groups of participants involved in the exercise, and their respective roles and responsibilities, are as follows:</w:t>
      </w:r>
    </w:p>
    <w:p w14:paraId="53FB2F91" w14:textId="77777777" w:rsidR="005E6C8E" w:rsidRDefault="005E6C8E" w:rsidP="00FC60C5">
      <w:pPr>
        <w:pStyle w:val="MemoBullet1"/>
      </w:pPr>
      <w:r w:rsidRPr="00A2089D">
        <w:rPr>
          <w:b/>
          <w:bCs/>
        </w:rPr>
        <w:t>Players</w:t>
      </w:r>
      <w:r>
        <w:t xml:space="preserve"> have an active role in discussing or performing their regular roles and responsibilities during the exercise. Players discuss or initiate actions in response to the simulated emergency. </w:t>
      </w:r>
    </w:p>
    <w:p w14:paraId="665CA471" w14:textId="77777777" w:rsidR="005E6C8E" w:rsidRDefault="005E6C8E" w:rsidP="00FC60C5">
      <w:pPr>
        <w:pStyle w:val="MemoBullet1"/>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p>
    <w:p w14:paraId="0B1D69EE" w14:textId="0C213FE7" w:rsidR="005F1318" w:rsidRDefault="005F1318" w:rsidP="00FC60C5">
      <w:pPr>
        <w:pStyle w:val="MemoBullet1"/>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5F440AD0" w:rsidR="005F1318" w:rsidRDefault="00156DC0" w:rsidP="00FC60C5">
      <w:pPr>
        <w:pStyle w:val="MemoBullet1"/>
      </w:pPr>
      <w:r>
        <w:rPr>
          <w:b/>
          <w:bCs/>
        </w:rPr>
        <w:t>Note-takers</w:t>
      </w:r>
      <w:r w:rsidR="005F1318" w:rsidRPr="00D35457">
        <w:t xml:space="preserve"> are assigned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FC60C5">
      <w:pPr>
        <w:pStyle w:val="Heading2"/>
        <w:spacing w:line="276" w:lineRule="auto"/>
      </w:pPr>
      <w:bookmarkStart w:id="16" w:name="_Toc336506592"/>
      <w:r w:rsidRPr="005F1318">
        <w:t>Exercise Structure</w:t>
      </w:r>
      <w:bookmarkEnd w:id="16"/>
    </w:p>
    <w:p w14:paraId="7C1CAF55" w14:textId="77777777" w:rsidR="005F1318" w:rsidRPr="00FB3568" w:rsidRDefault="005F1318" w:rsidP="00FC60C5">
      <w:r w:rsidRPr="00FB3568">
        <w:t xml:space="preserve">This exercise will be a multimedia, facilitated exercise. Players will participate in the following: </w:t>
      </w:r>
    </w:p>
    <w:p w14:paraId="737F5A1E" w14:textId="0CAACEC4" w:rsidR="005F1318" w:rsidRPr="00FB3568" w:rsidRDefault="00A703DD" w:rsidP="009C0A50">
      <w:pPr>
        <w:pStyle w:val="MemoBullet1"/>
        <w:numPr>
          <w:ilvl w:val="0"/>
          <w:numId w:val="6"/>
        </w:numPr>
      </w:pPr>
      <w:r w:rsidRPr="00FB3568">
        <w:t>Cyber threat briefing</w:t>
      </w:r>
      <w:r w:rsidR="00673720" w:rsidRPr="00FB3568">
        <w:t xml:space="preserve"> (if desired)</w:t>
      </w:r>
    </w:p>
    <w:p w14:paraId="77B1360B" w14:textId="77777777" w:rsidR="005F1318" w:rsidRPr="00FB3568" w:rsidRDefault="005F1318" w:rsidP="009C0A50">
      <w:pPr>
        <w:pStyle w:val="MemoBullet1"/>
        <w:numPr>
          <w:ilvl w:val="0"/>
          <w:numId w:val="6"/>
        </w:numPr>
        <w:spacing w:after="0"/>
      </w:pPr>
      <w:r w:rsidRPr="00FB3568">
        <w:t>Scenario modules:</w:t>
      </w:r>
    </w:p>
    <w:p w14:paraId="6E019DC6" w14:textId="5A452CF2" w:rsidR="00F42F46" w:rsidRPr="00FB3568" w:rsidRDefault="00F42F46" w:rsidP="009C0A50">
      <w:pPr>
        <w:pStyle w:val="MemoBullet2"/>
        <w:numPr>
          <w:ilvl w:val="1"/>
          <w:numId w:val="6"/>
        </w:numPr>
      </w:pPr>
      <w:bookmarkStart w:id="17" w:name="_Hlk43280715"/>
      <w:r w:rsidRPr="00FB3568">
        <w:rPr>
          <w:b/>
        </w:rPr>
        <w:t xml:space="preserve">Module 1: </w:t>
      </w:r>
      <w:r w:rsidR="00A73BF6" w:rsidRPr="00FB3568">
        <w:t>This module introduces a possible phishing attempt and malfunctions of industrial control system components</w:t>
      </w:r>
      <w:r w:rsidRPr="00FB3568">
        <w:t>.</w:t>
      </w:r>
    </w:p>
    <w:p w14:paraId="4F0E9F8D" w14:textId="31CDA848" w:rsidR="00F42F46" w:rsidRPr="00FB3568" w:rsidRDefault="00F42F46" w:rsidP="009C0A50">
      <w:pPr>
        <w:pStyle w:val="MemoBullet2"/>
        <w:numPr>
          <w:ilvl w:val="1"/>
          <w:numId w:val="6"/>
        </w:numPr>
      </w:pPr>
      <w:r w:rsidRPr="00FB3568">
        <w:rPr>
          <w:b/>
        </w:rPr>
        <w:t>Module</w:t>
      </w:r>
      <w:r w:rsidR="00A73BF6" w:rsidRPr="00FB3568">
        <w:rPr>
          <w:b/>
        </w:rPr>
        <w:t xml:space="preserve"> 2</w:t>
      </w:r>
      <w:r w:rsidRPr="00FB3568">
        <w:rPr>
          <w:b/>
        </w:rPr>
        <w:t xml:space="preserve">: </w:t>
      </w:r>
      <w:r w:rsidR="00A73BF6" w:rsidRPr="00FB3568">
        <w:t>This module continues building safety malfunctions and adds an extortion attempt. The press becomes involved</w:t>
      </w:r>
      <w:r w:rsidRPr="00FB3568">
        <w:t>.</w:t>
      </w:r>
    </w:p>
    <w:bookmarkEnd w:id="17"/>
    <w:p w14:paraId="6A091B5F" w14:textId="1A79B098" w:rsidR="005F1318" w:rsidRPr="00FB3568" w:rsidRDefault="0060609C" w:rsidP="009C0A50">
      <w:pPr>
        <w:pStyle w:val="MemoBullet1"/>
        <w:numPr>
          <w:ilvl w:val="0"/>
          <w:numId w:val="6"/>
        </w:numPr>
      </w:pPr>
      <w:r w:rsidRPr="00FB3568">
        <w:t>Hotwash</w:t>
      </w:r>
    </w:p>
    <w:p w14:paraId="7A6BE978" w14:textId="77777777" w:rsidR="005F1318" w:rsidRPr="005F1318" w:rsidRDefault="005F1318" w:rsidP="00FC60C5">
      <w:pPr>
        <w:pStyle w:val="Heading2"/>
        <w:spacing w:line="276" w:lineRule="auto"/>
      </w:pPr>
      <w:r w:rsidRPr="005F1318">
        <w:t>Exercise Guidelines</w:t>
      </w:r>
    </w:p>
    <w:p w14:paraId="18E89842" w14:textId="2834C990" w:rsidR="005F1318" w:rsidRDefault="005F1318" w:rsidP="00B32065">
      <w:pPr>
        <w:pStyle w:val="MemoBullet1"/>
        <w:numPr>
          <w:ilvl w:val="0"/>
          <w:numId w:val="5"/>
        </w:numPr>
      </w:pPr>
      <w:r>
        <w:t>This exercise will be held in an open, no-fault environment. Varying viewpoints</w:t>
      </w:r>
      <w:r w:rsidR="00E14279">
        <w:t xml:space="preserve"> </w:t>
      </w:r>
      <w:r w:rsidR="00A703DD">
        <w:t>are expected.</w:t>
      </w:r>
    </w:p>
    <w:p w14:paraId="2E25D29A" w14:textId="60116362" w:rsidR="005F1318" w:rsidRDefault="005F1318" w:rsidP="00B32065">
      <w:pPr>
        <w:pStyle w:val="MemoBullet1"/>
        <w:numPr>
          <w:ilvl w:val="0"/>
          <w:numId w:val="5"/>
        </w:numPr>
      </w:pPr>
      <w:r>
        <w:t xml:space="preserve">Respond to the scenario using your knowledge of </w:t>
      </w:r>
      <w:r w:rsidR="00131B3F">
        <w:t xml:space="preserve">existing plans and capabilities, </w:t>
      </w:r>
      <w:r>
        <w:t>and insights derived from your training</w:t>
      </w:r>
      <w:r w:rsidR="006A7D80">
        <w:t xml:space="preserve"> </w:t>
      </w:r>
      <w:r w:rsidR="000831A9">
        <w:t>and experience</w:t>
      </w:r>
      <w:r>
        <w:t>.</w:t>
      </w:r>
    </w:p>
    <w:p w14:paraId="7C0D2161" w14:textId="6133FCB1" w:rsidR="005F1318" w:rsidRDefault="005F1318" w:rsidP="00B32065">
      <w:pPr>
        <w:pStyle w:val="MemoBullet1"/>
        <w:numPr>
          <w:ilvl w:val="0"/>
          <w:numId w:val="5"/>
        </w:numPr>
      </w:pPr>
      <w:r>
        <w:t>Decisions are not precedent setting and may not reflect your organization’s final position on a given issue. This exercise is an opportunity to discuss and present multiple options and possible solution</w:t>
      </w:r>
      <w:r w:rsidR="00E9445D">
        <w:t>s</w:t>
      </w:r>
      <w:r w:rsidR="00C40D55">
        <w:t xml:space="preserve"> and/or suggested actions</w:t>
      </w:r>
      <w:r w:rsidR="00902726">
        <w:t xml:space="preserve"> to resolve or mitigate </w:t>
      </w:r>
      <w:r w:rsidR="00A93EAB">
        <w:t>a</w:t>
      </w:r>
      <w:r w:rsidR="00902726">
        <w:t xml:space="preserve"> problem. </w:t>
      </w:r>
    </w:p>
    <w:p w14:paraId="3610C8EA" w14:textId="77777777" w:rsidR="001250A0" w:rsidRDefault="001250A0" w:rsidP="00B32065">
      <w:pPr>
        <w:pStyle w:val="MemoBullet1"/>
        <w:numPr>
          <w:ilvl w:val="0"/>
          <w:numId w:val="5"/>
        </w:numPr>
      </w:pPr>
      <w:r>
        <w:t xml:space="preserve">There is no hidden agenda, and there are no trick questions. The resources and written materials provided are the basis for discussion. </w:t>
      </w:r>
    </w:p>
    <w:p w14:paraId="6179A0DE" w14:textId="24A71C7E" w:rsidR="001250A0" w:rsidRDefault="001250A0" w:rsidP="00B32065">
      <w:pPr>
        <w:pStyle w:val="MemoBullet1"/>
        <w:numPr>
          <w:ilvl w:val="0"/>
          <w:numId w:val="5"/>
        </w:numPr>
      </w:pPr>
      <w:r>
        <w:t xml:space="preserve">The scenario has been developed in collaboration with </w:t>
      </w:r>
      <w:r w:rsidR="006076DC">
        <w:t>s</w:t>
      </w:r>
      <w:r>
        <w:t xml:space="preserve">ubject </w:t>
      </w:r>
      <w:r w:rsidR="006076DC">
        <w:t>m</w:t>
      </w:r>
      <w:r>
        <w:t xml:space="preserve">atter </w:t>
      </w:r>
      <w:r w:rsidR="006076DC">
        <w:t>e</w:t>
      </w:r>
      <w:r>
        <w:t>xperts and exercise planners from your organization.</w:t>
      </w:r>
    </w:p>
    <w:p w14:paraId="520A6143" w14:textId="397BBBD8" w:rsidR="005F1318" w:rsidRPr="005F1318" w:rsidRDefault="005F1318" w:rsidP="00B32065">
      <w:pPr>
        <w:pStyle w:val="MemoBullet1"/>
        <w:numPr>
          <w:ilvl w:val="0"/>
          <w:numId w:val="5"/>
        </w:numPr>
      </w:pPr>
      <w:r w:rsidRPr="005F1318">
        <w:t xml:space="preserve">In any exercise, assumptions and artificialities </w:t>
      </w:r>
      <w:r w:rsidR="00E86C1C">
        <w:t>are</w:t>
      </w:r>
      <w:r w:rsidRPr="005F1318">
        <w:t xml:space="preserve"> necessary to complete play in the time allotted</w:t>
      </w:r>
      <w:r w:rsidR="00B57BF1">
        <w:t>, to achieve training objectives,</w:t>
      </w:r>
      <w:r w:rsidRPr="005F1318">
        <w:t xml:space="preserve"> and/or account for logistical limitations. </w:t>
      </w:r>
      <w:r w:rsidR="001A31D9">
        <w:t>Please do not allow these considerations to negatively impact your participation in the exercise</w:t>
      </w:r>
      <w:r w:rsidR="00636307">
        <w:t xml:space="preserve">. </w:t>
      </w:r>
    </w:p>
    <w:p w14:paraId="0E324488" w14:textId="77777777" w:rsidR="008D2145" w:rsidRDefault="008D2145" w:rsidP="00FC60C5">
      <w:pPr>
        <w:pStyle w:val="Heading2"/>
        <w:spacing w:line="276" w:lineRule="auto"/>
      </w:pPr>
      <w:bookmarkStart w:id="18" w:name="_Toc382487068"/>
      <w:bookmarkStart w:id="19" w:name="_Toc382567224"/>
      <w:bookmarkStart w:id="20" w:name="_Toc440981453"/>
      <w:bookmarkStart w:id="21" w:name="_Toc441585675"/>
      <w:bookmarkStart w:id="22" w:name="_Toc441588601"/>
      <w:bookmarkStart w:id="23" w:name="_Toc445456926"/>
      <w:bookmarkStart w:id="24" w:name="_Toc446331959"/>
      <w:bookmarkStart w:id="25" w:name="_Toc446397218"/>
      <w:bookmarkStart w:id="26" w:name="_Toc446397247"/>
      <w:bookmarkStart w:id="27" w:name="_Toc447723054"/>
      <w:bookmarkStart w:id="28" w:name="_Toc449074132"/>
    </w:p>
    <w:p w14:paraId="2878F16C" w14:textId="66F2DDC2" w:rsidR="005F1318" w:rsidRPr="005F1318" w:rsidRDefault="005F1318" w:rsidP="00A71F43">
      <w:pPr>
        <w:pStyle w:val="Heading2"/>
        <w:keepNext/>
        <w:spacing w:line="276" w:lineRule="auto"/>
      </w:pPr>
      <w:r w:rsidRPr="005F1318">
        <w:lastRenderedPageBreak/>
        <w:t>Exercise Hotwash and Evaluation</w:t>
      </w:r>
      <w:bookmarkEnd w:id="18"/>
      <w:bookmarkEnd w:id="19"/>
      <w:bookmarkEnd w:id="20"/>
      <w:bookmarkEnd w:id="21"/>
      <w:bookmarkEnd w:id="22"/>
      <w:bookmarkEnd w:id="23"/>
      <w:bookmarkEnd w:id="24"/>
      <w:bookmarkEnd w:id="25"/>
      <w:bookmarkEnd w:id="26"/>
      <w:bookmarkEnd w:id="27"/>
      <w:bookmarkEnd w:id="28"/>
    </w:p>
    <w:p w14:paraId="6FA813F4" w14:textId="0DD52A96" w:rsidR="00B72A65" w:rsidRDefault="005F1318" w:rsidP="00FC60C5">
      <w:r w:rsidRPr="00560987">
        <w:t xml:space="preserve">The facilitator will lead a hotwash with participants at the end of the exercise to address any ideas or issues that emerge from the exercise discussions. </w:t>
      </w:r>
    </w:p>
    <w:p w14:paraId="1E127BD1" w14:textId="5F3AF2B2" w:rsidR="00B72A65" w:rsidRPr="005F1318" w:rsidRDefault="00B72A65" w:rsidP="00B72A65">
      <w:pPr>
        <w:pStyle w:val="Heading2"/>
        <w:keepNext/>
        <w:spacing w:line="276" w:lineRule="auto"/>
      </w:pPr>
      <w:r w:rsidRPr="005F1318">
        <w:t xml:space="preserve">Exercise </w:t>
      </w:r>
      <w:r w:rsidR="00EA4259">
        <w:t>Organization</w:t>
      </w:r>
    </w:p>
    <w:p w14:paraId="64F158C1" w14:textId="58B6B9D7" w:rsidR="00B72A65" w:rsidRDefault="00EA4259" w:rsidP="00611140">
      <w:r>
        <w:t>This base</w:t>
      </w:r>
      <w:r w:rsidR="0015678C">
        <w:t xml:space="preserve"> ICS4ICS </w:t>
      </w:r>
      <w:r>
        <w:t xml:space="preserve">organization chart will be modified </w:t>
      </w:r>
      <w:r w:rsidR="00CA3511">
        <w:t xml:space="preserve">based on the </w:t>
      </w:r>
      <w:r w:rsidR="00347065">
        <w:t>actual incident/exercise</w:t>
      </w:r>
      <w:r w:rsidR="00B72A65" w:rsidRPr="00560987">
        <w:t>.</w:t>
      </w:r>
    </w:p>
    <w:p w14:paraId="19A2F1AE" w14:textId="000970E8" w:rsidR="001209E8" w:rsidRDefault="001209E8" w:rsidP="00611140">
      <w:r>
        <w:rPr>
          <w:noProof/>
        </w:rPr>
        <w:drawing>
          <wp:inline distT="0" distB="0" distL="0" distR="0" wp14:anchorId="053D2F1B" wp14:editId="1944D1DB">
            <wp:extent cx="5943600" cy="3343275"/>
            <wp:effectExtent l="0" t="0" r="0"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943600" cy="3343275"/>
                    </a:xfrm>
                    <a:prstGeom prst="rect">
                      <a:avLst/>
                    </a:prstGeom>
                  </pic:spPr>
                </pic:pic>
              </a:graphicData>
            </a:graphic>
          </wp:inline>
        </w:drawing>
      </w:r>
    </w:p>
    <w:p w14:paraId="790C9742" w14:textId="0D70B386" w:rsidR="00516C16" w:rsidRDefault="00516C16" w:rsidP="00516C16">
      <w:pPr>
        <w:pStyle w:val="Heading2"/>
        <w:keepNext/>
        <w:spacing w:line="276" w:lineRule="auto"/>
      </w:pPr>
      <w:r w:rsidRPr="005F1318">
        <w:t xml:space="preserve">Exercise </w:t>
      </w:r>
      <w:r>
        <w:t>Roles</w:t>
      </w:r>
    </w:p>
    <w:p w14:paraId="76C509DD" w14:textId="08A030C6" w:rsidR="001209E8" w:rsidRDefault="001209E8" w:rsidP="00611140">
      <w:r>
        <w:t>These are some of the roles that may be involved in the ICS4ICS Exercise on Jan 24, 2022</w:t>
      </w:r>
      <w:r w:rsidRPr="00560987">
        <w:t>.</w:t>
      </w:r>
    </w:p>
    <w:p w14:paraId="3289AA30" w14:textId="2D8B20E9" w:rsidR="0015678C" w:rsidRDefault="00611140" w:rsidP="00EF64C7">
      <w:r w:rsidRPr="00516C16">
        <w:rPr>
          <w:b/>
          <w:bCs/>
        </w:rPr>
        <w:t>Incident Commander</w:t>
      </w:r>
      <w:r w:rsidR="00EF2A8D" w:rsidRPr="00516C16">
        <w:rPr>
          <w:b/>
          <w:bCs/>
        </w:rPr>
        <w:t xml:space="preserve"> </w:t>
      </w:r>
      <w:r w:rsidR="00EF64C7">
        <w:rPr>
          <w:b/>
          <w:bCs/>
        </w:rPr>
        <w:t xml:space="preserve">- </w:t>
      </w:r>
      <w:r w:rsidR="0015678C">
        <w:t>Provide Leadership to the ICS4ICS Team</w:t>
      </w:r>
    </w:p>
    <w:p w14:paraId="3BFE596C" w14:textId="6888E2F7" w:rsidR="009D0E68" w:rsidRPr="00A6477B" w:rsidRDefault="00A6477B" w:rsidP="00EF64C7">
      <w:pPr>
        <w:pStyle w:val="ListParagraph"/>
        <w:numPr>
          <w:ilvl w:val="0"/>
          <w:numId w:val="26"/>
        </w:numPr>
        <w:rPr>
          <w:b/>
          <w:bCs/>
        </w:rPr>
      </w:pPr>
      <w:r w:rsidRPr="00A6477B">
        <w:rPr>
          <w:b/>
          <w:bCs/>
        </w:rPr>
        <w:t>Public Information Officer</w:t>
      </w:r>
    </w:p>
    <w:p w14:paraId="667814CA" w14:textId="28E6F2E0" w:rsidR="00A6477B" w:rsidRDefault="0059265E" w:rsidP="00EF64C7">
      <w:pPr>
        <w:pStyle w:val="ListParagraph"/>
        <w:numPr>
          <w:ilvl w:val="1"/>
          <w:numId w:val="26"/>
        </w:numPr>
      </w:pPr>
      <w:r>
        <w:t>Work with media and develop external communications, as needed</w:t>
      </w:r>
    </w:p>
    <w:p w14:paraId="3F00506B" w14:textId="73B7083B" w:rsidR="0059265E" w:rsidRDefault="0059265E" w:rsidP="00EF64C7">
      <w:pPr>
        <w:pStyle w:val="ListParagraph"/>
        <w:numPr>
          <w:ilvl w:val="1"/>
          <w:numId w:val="26"/>
        </w:numPr>
      </w:pPr>
      <w:r>
        <w:t>Obtain approvals that may be needed from Crisis Mgmt Team – Public Affairs</w:t>
      </w:r>
    </w:p>
    <w:p w14:paraId="4D65324A" w14:textId="21E00D96" w:rsidR="00A6477B" w:rsidRPr="005767AA" w:rsidRDefault="00A6477B" w:rsidP="00EF64C7">
      <w:pPr>
        <w:pStyle w:val="ListParagraph"/>
        <w:numPr>
          <w:ilvl w:val="0"/>
          <w:numId w:val="26"/>
        </w:numPr>
        <w:rPr>
          <w:b/>
          <w:bCs/>
        </w:rPr>
      </w:pPr>
      <w:r w:rsidRPr="005767AA">
        <w:rPr>
          <w:b/>
          <w:bCs/>
        </w:rPr>
        <w:t>Safety Officer</w:t>
      </w:r>
    </w:p>
    <w:p w14:paraId="2B75FD73" w14:textId="3F700BAD" w:rsidR="00A6477B" w:rsidRDefault="0059265E" w:rsidP="00EF64C7">
      <w:pPr>
        <w:pStyle w:val="ListParagraph"/>
        <w:numPr>
          <w:ilvl w:val="1"/>
          <w:numId w:val="26"/>
        </w:numPr>
      </w:pPr>
      <w:r>
        <w:t xml:space="preserve">Ensure the safety of the </w:t>
      </w:r>
      <w:r w:rsidR="002F19D5">
        <w:t>staff,</w:t>
      </w:r>
      <w:r w:rsidR="005767AA">
        <w:t xml:space="preserve"> </w:t>
      </w:r>
      <w:r w:rsidR="002F19D5">
        <w:t xml:space="preserve">facilities, </w:t>
      </w:r>
      <w:r w:rsidR="005F2850">
        <w:t xml:space="preserve">and </w:t>
      </w:r>
      <w:r w:rsidR="005767AA">
        <w:t>assets</w:t>
      </w:r>
      <w:r w:rsidR="005F2850">
        <w:t xml:space="preserve"> including </w:t>
      </w:r>
      <w:r w:rsidR="00E74A28">
        <w:t>staff evacuation, building inspection</w:t>
      </w:r>
      <w:r w:rsidR="00570BE9">
        <w:t>, and emergency services coordination</w:t>
      </w:r>
    </w:p>
    <w:p w14:paraId="600BF1AD" w14:textId="7B8488DC" w:rsidR="005767AA" w:rsidRDefault="00516C16" w:rsidP="00EF64C7">
      <w:pPr>
        <w:pStyle w:val="ListParagraph"/>
        <w:numPr>
          <w:ilvl w:val="1"/>
          <w:numId w:val="26"/>
        </w:numPr>
      </w:pPr>
      <w:r>
        <w:t xml:space="preserve">Obtain immediate data from </w:t>
      </w:r>
      <w:r w:rsidRPr="00516C16">
        <w:t>HVAC Technical Coordinator</w:t>
      </w:r>
      <w:r w:rsidR="002F19D5">
        <w:t xml:space="preserve"> who works</w:t>
      </w:r>
      <w:r w:rsidR="005767AA">
        <w:t xml:space="preserve"> in Operations Section</w:t>
      </w:r>
    </w:p>
    <w:p w14:paraId="4A53D737" w14:textId="77777777" w:rsidR="00EF64C7" w:rsidRDefault="00EF64C7" w:rsidP="00AB4A78">
      <w:pPr>
        <w:rPr>
          <w:b/>
          <w:bCs/>
        </w:rPr>
      </w:pPr>
    </w:p>
    <w:p w14:paraId="794E2CF0" w14:textId="367D6C97" w:rsidR="005767AA" w:rsidRPr="00EF64C7" w:rsidRDefault="005767AA" w:rsidP="00AB4A78">
      <w:r w:rsidRPr="00AB4A78">
        <w:rPr>
          <w:b/>
          <w:bCs/>
        </w:rPr>
        <w:t>Operations Section Chief</w:t>
      </w:r>
      <w:r w:rsidR="00EF64C7">
        <w:rPr>
          <w:b/>
          <w:bCs/>
        </w:rPr>
        <w:t xml:space="preserve"> </w:t>
      </w:r>
      <w:r w:rsidR="00EF64C7">
        <w:t>– Lead the cybersecurity response team</w:t>
      </w:r>
      <w:r w:rsidR="00E00AD2">
        <w:t xml:space="preserve"> </w:t>
      </w:r>
      <w:r w:rsidR="006D0CFD">
        <w:t>(</w:t>
      </w:r>
      <w:r w:rsidR="00E00AD2">
        <w:t>CIRT Leader)</w:t>
      </w:r>
    </w:p>
    <w:p w14:paraId="471EF2B7" w14:textId="34B816FD" w:rsidR="005767AA" w:rsidRDefault="00BA703D" w:rsidP="00346954">
      <w:pPr>
        <w:pStyle w:val="ListParagraph"/>
        <w:numPr>
          <w:ilvl w:val="0"/>
          <w:numId w:val="26"/>
        </w:numPr>
      </w:pPr>
      <w:bookmarkStart w:id="29" w:name="_Hlk84852977"/>
      <w:r w:rsidRPr="00346954">
        <w:rPr>
          <w:b/>
          <w:bCs/>
        </w:rPr>
        <w:t xml:space="preserve">ICS </w:t>
      </w:r>
      <w:r w:rsidR="000E5809" w:rsidRPr="00346954">
        <w:rPr>
          <w:b/>
          <w:bCs/>
        </w:rPr>
        <w:t>Analyst</w:t>
      </w:r>
      <w:r w:rsidR="00346954" w:rsidRPr="00346954">
        <w:rPr>
          <w:b/>
          <w:bCs/>
        </w:rPr>
        <w:t xml:space="preserve"> - </w:t>
      </w:r>
      <w:r w:rsidR="00D0175A" w:rsidRPr="00346954">
        <w:rPr>
          <w:b/>
          <w:bCs/>
        </w:rPr>
        <w:t>HVAC</w:t>
      </w:r>
      <w:r w:rsidR="005767AA" w:rsidRPr="00346954">
        <w:rPr>
          <w:b/>
          <w:bCs/>
        </w:rPr>
        <w:t xml:space="preserve"> </w:t>
      </w:r>
      <w:r w:rsidR="00D0175A" w:rsidRPr="00346954">
        <w:rPr>
          <w:b/>
          <w:bCs/>
        </w:rPr>
        <w:t xml:space="preserve">Technical </w:t>
      </w:r>
      <w:r w:rsidR="004268A3" w:rsidRPr="00346954">
        <w:rPr>
          <w:b/>
          <w:bCs/>
        </w:rPr>
        <w:t xml:space="preserve">Analyst </w:t>
      </w:r>
      <w:r w:rsidR="00D0175A" w:rsidRPr="00346954">
        <w:rPr>
          <w:b/>
          <w:bCs/>
        </w:rPr>
        <w:t>Coordinator</w:t>
      </w:r>
      <w:r w:rsidR="002F19D5">
        <w:t xml:space="preserve"> </w:t>
      </w:r>
      <w:bookmarkEnd w:id="29"/>
      <w:r w:rsidR="002F19D5">
        <w:t>(</w:t>
      </w:r>
      <w:r w:rsidR="007076D8" w:rsidRPr="007076D8">
        <w:rPr>
          <w:color w:val="FF0000"/>
        </w:rPr>
        <w:t xml:space="preserve">for </w:t>
      </w:r>
      <w:r w:rsidR="002F19D5" w:rsidRPr="00346954">
        <w:rPr>
          <w:color w:val="FF0000"/>
        </w:rPr>
        <w:t>HVAC incident</w:t>
      </w:r>
      <w:r w:rsidR="002F19D5">
        <w:t>)</w:t>
      </w:r>
    </w:p>
    <w:p w14:paraId="14A42357" w14:textId="478EA266" w:rsidR="00346954" w:rsidRDefault="00346954" w:rsidP="00EF64C7">
      <w:pPr>
        <w:pStyle w:val="ListParagraph"/>
        <w:numPr>
          <w:ilvl w:val="1"/>
          <w:numId w:val="26"/>
        </w:numPr>
      </w:pPr>
      <w:r>
        <w:t>Coordinate ICS technical investigation, repair, and vendor involvement</w:t>
      </w:r>
    </w:p>
    <w:p w14:paraId="23E394D1" w14:textId="2EFB4F23" w:rsidR="002F19D5" w:rsidRDefault="00346954" w:rsidP="00346954">
      <w:pPr>
        <w:pStyle w:val="ListParagraph"/>
        <w:numPr>
          <w:ilvl w:val="2"/>
          <w:numId w:val="26"/>
        </w:numPr>
      </w:pPr>
      <w:r w:rsidRPr="003B492C">
        <w:rPr>
          <w:i/>
          <w:iCs/>
          <w:u w:val="single"/>
        </w:rPr>
        <w:t>FOR THIS EXERCISE</w:t>
      </w:r>
      <w:r>
        <w:t xml:space="preserve">:  </w:t>
      </w:r>
      <w:r w:rsidR="002F19D5">
        <w:t xml:space="preserve">Coordinate </w:t>
      </w:r>
      <w:r w:rsidR="00D0175A">
        <w:t xml:space="preserve">HVAC technical </w:t>
      </w:r>
      <w:r>
        <w:t>activities</w:t>
      </w:r>
    </w:p>
    <w:p w14:paraId="09523651" w14:textId="54AFF6A1" w:rsidR="005767AA" w:rsidRDefault="00060747" w:rsidP="00EF64C7">
      <w:pPr>
        <w:pStyle w:val="ListParagraph"/>
        <w:numPr>
          <w:ilvl w:val="1"/>
          <w:numId w:val="26"/>
        </w:numPr>
      </w:pPr>
      <w:r>
        <w:t>Also, r</w:t>
      </w:r>
      <w:r w:rsidR="00D0175A">
        <w:t xml:space="preserve">eport to </w:t>
      </w:r>
      <w:r w:rsidR="005767AA">
        <w:t>Safety Officer</w:t>
      </w:r>
      <w:r w:rsidR="00CF3946">
        <w:t xml:space="preserve"> to address immediate safety </w:t>
      </w:r>
      <w:r w:rsidR="003B492C">
        <w:t>issues</w:t>
      </w:r>
    </w:p>
    <w:p w14:paraId="6432F898" w14:textId="3B7DA2FF" w:rsidR="00C17672" w:rsidRDefault="00C17672" w:rsidP="00C17672">
      <w:pPr>
        <w:pStyle w:val="ListParagraph"/>
        <w:numPr>
          <w:ilvl w:val="0"/>
          <w:numId w:val="26"/>
        </w:numPr>
      </w:pPr>
      <w:r>
        <w:lastRenderedPageBreak/>
        <w:t xml:space="preserve">Notes:  </w:t>
      </w:r>
    </w:p>
    <w:p w14:paraId="414D9253" w14:textId="6E30062A" w:rsidR="002D003E" w:rsidRDefault="00C17672" w:rsidP="00ED46D6">
      <w:pPr>
        <w:pStyle w:val="ListParagraph"/>
        <w:numPr>
          <w:ilvl w:val="1"/>
          <w:numId w:val="26"/>
        </w:numPr>
      </w:pPr>
      <w:r>
        <w:t xml:space="preserve">CIRT (Computer Incident Response Team) </w:t>
      </w:r>
      <w:r w:rsidR="002D003E">
        <w:t>may already exist at many companies</w:t>
      </w:r>
      <w:r w:rsidR="00ED46D6">
        <w:t>, and those processes will be leveraged</w:t>
      </w:r>
    </w:p>
    <w:p w14:paraId="58A05EEB" w14:textId="77777777" w:rsidR="00C17672" w:rsidRDefault="00C17672" w:rsidP="00C17672"/>
    <w:p w14:paraId="1DCAB202" w14:textId="32CFCBFE" w:rsidR="00B72A65" w:rsidRPr="007076D8" w:rsidRDefault="009C12FA" w:rsidP="00C17672">
      <w:pPr>
        <w:rPr>
          <w:b/>
          <w:bCs/>
        </w:rPr>
      </w:pPr>
      <w:r w:rsidRPr="007076D8">
        <w:rPr>
          <w:b/>
          <w:bCs/>
        </w:rPr>
        <w:t>Planning Section Chief</w:t>
      </w:r>
    </w:p>
    <w:p w14:paraId="04E9E94F" w14:textId="135F2BEB" w:rsidR="00136D4E" w:rsidRDefault="003E086C" w:rsidP="009C0A50">
      <w:pPr>
        <w:pStyle w:val="ListParagraph"/>
        <w:numPr>
          <w:ilvl w:val="0"/>
          <w:numId w:val="26"/>
        </w:numPr>
      </w:pPr>
      <w:r>
        <w:t>Notes:</w:t>
      </w:r>
    </w:p>
    <w:p w14:paraId="45248221" w14:textId="01818731" w:rsidR="003E086C" w:rsidRDefault="003E086C" w:rsidP="003E086C">
      <w:pPr>
        <w:pStyle w:val="ListParagraph"/>
        <w:numPr>
          <w:ilvl w:val="1"/>
          <w:numId w:val="26"/>
        </w:numPr>
      </w:pPr>
      <w:r>
        <w:t>This section will have limited activities in this exercise</w:t>
      </w:r>
    </w:p>
    <w:p w14:paraId="612C24F6" w14:textId="0003C769" w:rsidR="003E086C" w:rsidRDefault="001E02AE" w:rsidP="003E086C">
      <w:pPr>
        <w:pStyle w:val="ListParagraph"/>
        <w:numPr>
          <w:ilvl w:val="1"/>
          <w:numId w:val="26"/>
        </w:numPr>
      </w:pPr>
      <w:r>
        <w:t>Intel/Situation activities will be performed in the Operations Section</w:t>
      </w:r>
    </w:p>
    <w:p w14:paraId="5E23EAF6" w14:textId="77777777" w:rsidR="007076D8" w:rsidRDefault="007076D8" w:rsidP="007076D8"/>
    <w:p w14:paraId="7FC495C1" w14:textId="77777777" w:rsidR="007076D8" w:rsidRDefault="007076D8" w:rsidP="007076D8"/>
    <w:p w14:paraId="7823145F" w14:textId="21E233B9" w:rsidR="007076D8" w:rsidRPr="007076D8" w:rsidRDefault="007076D8" w:rsidP="007076D8">
      <w:pPr>
        <w:rPr>
          <w:b/>
          <w:bCs/>
        </w:rPr>
      </w:pPr>
      <w:r w:rsidRPr="007076D8">
        <w:rPr>
          <w:b/>
          <w:bCs/>
        </w:rPr>
        <w:t>Admin/Finance Section Chief</w:t>
      </w:r>
    </w:p>
    <w:p w14:paraId="74D17ED7" w14:textId="23E00B8B" w:rsidR="007076D8" w:rsidRPr="005C2305" w:rsidRDefault="00ED73BA" w:rsidP="007076D8">
      <w:pPr>
        <w:pStyle w:val="ListParagraph"/>
        <w:numPr>
          <w:ilvl w:val="0"/>
          <w:numId w:val="26"/>
        </w:numPr>
        <w:rPr>
          <w:b/>
          <w:bCs/>
        </w:rPr>
      </w:pPr>
      <w:r w:rsidRPr="005C2305">
        <w:rPr>
          <w:b/>
          <w:bCs/>
        </w:rPr>
        <w:t>Procurement Coordinator</w:t>
      </w:r>
    </w:p>
    <w:p w14:paraId="23824DAF" w14:textId="13C3DA38" w:rsidR="00051530" w:rsidRDefault="00051530" w:rsidP="00051530">
      <w:pPr>
        <w:pStyle w:val="ListParagraph"/>
        <w:numPr>
          <w:ilvl w:val="1"/>
          <w:numId w:val="26"/>
        </w:numPr>
      </w:pPr>
      <w:r>
        <w:t>Procurement will have limited activities in this exercise due to time constraints</w:t>
      </w:r>
    </w:p>
    <w:p w14:paraId="6527A145" w14:textId="2D020E40" w:rsidR="00ED73BA" w:rsidRDefault="005C2305" w:rsidP="00ED73BA">
      <w:pPr>
        <w:pStyle w:val="ListParagraph"/>
        <w:numPr>
          <w:ilvl w:val="1"/>
          <w:numId w:val="26"/>
        </w:numPr>
      </w:pPr>
      <w:r>
        <w:t>Procure resources that may be needed to manage the incident, including establishing contracts with external service providers, if needed</w:t>
      </w:r>
    </w:p>
    <w:p w14:paraId="526DF510" w14:textId="6DE9502F" w:rsidR="00ED73BA" w:rsidRPr="005C2305" w:rsidRDefault="00ED73BA" w:rsidP="007076D8">
      <w:pPr>
        <w:pStyle w:val="ListParagraph"/>
        <w:numPr>
          <w:ilvl w:val="0"/>
          <w:numId w:val="26"/>
        </w:numPr>
        <w:rPr>
          <w:b/>
          <w:bCs/>
        </w:rPr>
      </w:pPr>
      <w:r w:rsidRPr="005C2305">
        <w:rPr>
          <w:b/>
          <w:bCs/>
        </w:rPr>
        <w:t>Insurance Coordinator</w:t>
      </w:r>
    </w:p>
    <w:p w14:paraId="7CD4AE2A" w14:textId="1B33EF61" w:rsidR="00096C7A" w:rsidRDefault="002C42CA" w:rsidP="00096C7A">
      <w:pPr>
        <w:pStyle w:val="ListParagraph"/>
        <w:numPr>
          <w:ilvl w:val="1"/>
          <w:numId w:val="26"/>
        </w:numPr>
      </w:pPr>
      <w:r>
        <w:t xml:space="preserve">Insurance </w:t>
      </w:r>
      <w:r w:rsidR="00096C7A">
        <w:t xml:space="preserve">will have </w:t>
      </w:r>
      <w:r w:rsidR="00051530">
        <w:t xml:space="preserve">limited </w:t>
      </w:r>
      <w:r w:rsidR="00096C7A">
        <w:t>activities in this exercise</w:t>
      </w:r>
      <w:r>
        <w:t xml:space="preserve"> due to time </w:t>
      </w:r>
      <w:r w:rsidR="00051530">
        <w:t>constraints</w:t>
      </w:r>
    </w:p>
    <w:p w14:paraId="2AB604BA" w14:textId="4D40553A" w:rsidR="00ED73BA" w:rsidRDefault="005C2305" w:rsidP="00ED73BA">
      <w:pPr>
        <w:pStyle w:val="ListParagraph"/>
        <w:numPr>
          <w:ilvl w:val="1"/>
          <w:numId w:val="26"/>
        </w:numPr>
      </w:pPr>
      <w:r>
        <w:t>Assess insurance policy to understand terms and conditions that may dictate some elements of the agreement which may include:</w:t>
      </w:r>
    </w:p>
    <w:p w14:paraId="381264DE" w14:textId="15974D8D" w:rsidR="005C2305" w:rsidRDefault="005C2305" w:rsidP="005C2305">
      <w:pPr>
        <w:pStyle w:val="ListParagraph"/>
        <w:numPr>
          <w:ilvl w:val="2"/>
          <w:numId w:val="26"/>
        </w:numPr>
      </w:pPr>
      <w:r>
        <w:t>Insurance company staff support and/or oversee the incident management activities</w:t>
      </w:r>
    </w:p>
    <w:p w14:paraId="6886E406" w14:textId="298D806C" w:rsidR="005C2305" w:rsidRDefault="005C2305" w:rsidP="005C2305">
      <w:pPr>
        <w:pStyle w:val="ListParagraph"/>
        <w:numPr>
          <w:ilvl w:val="2"/>
          <w:numId w:val="26"/>
        </w:numPr>
      </w:pPr>
      <w:r>
        <w:t>Specific requirements for cost/timekeeper tracking and communicate to Cost/Timekeeper Coordinator</w:t>
      </w:r>
    </w:p>
    <w:p w14:paraId="333DD95A" w14:textId="3C62C2BC" w:rsidR="00ED73BA" w:rsidRPr="005C2305" w:rsidRDefault="00ED73BA" w:rsidP="007076D8">
      <w:pPr>
        <w:pStyle w:val="ListParagraph"/>
        <w:numPr>
          <w:ilvl w:val="0"/>
          <w:numId w:val="26"/>
        </w:numPr>
        <w:rPr>
          <w:b/>
          <w:bCs/>
        </w:rPr>
      </w:pPr>
      <w:r w:rsidRPr="005C2305">
        <w:rPr>
          <w:b/>
          <w:bCs/>
        </w:rPr>
        <w:t>Cost/Timekeeper Coordinator</w:t>
      </w:r>
    </w:p>
    <w:p w14:paraId="0055A472" w14:textId="1F98BAE5" w:rsidR="00051530" w:rsidRDefault="00051530" w:rsidP="00051530">
      <w:pPr>
        <w:pStyle w:val="ListParagraph"/>
        <w:numPr>
          <w:ilvl w:val="1"/>
          <w:numId w:val="26"/>
        </w:numPr>
      </w:pPr>
      <w:r>
        <w:t>Cost/Timekeeper will have limited activities in this exercise due to time constraints</w:t>
      </w:r>
    </w:p>
    <w:p w14:paraId="33D58B00" w14:textId="2605A77D" w:rsidR="00ED73BA" w:rsidRDefault="00ED73BA" w:rsidP="00ED73BA">
      <w:pPr>
        <w:pStyle w:val="ListParagraph"/>
        <w:numPr>
          <w:ilvl w:val="1"/>
          <w:numId w:val="26"/>
        </w:numPr>
      </w:pPr>
      <w:r>
        <w:t xml:space="preserve">Setup or activate cost codes that can be </w:t>
      </w:r>
      <w:r w:rsidR="005C2305">
        <w:t>used to track costs and time of staff who support incident management activities</w:t>
      </w:r>
    </w:p>
    <w:p w14:paraId="23FBE18A" w14:textId="77777777" w:rsidR="007076D8" w:rsidRDefault="007076D8" w:rsidP="007076D8"/>
    <w:p w14:paraId="7C50794C" w14:textId="77777777" w:rsidR="007076D8" w:rsidRDefault="007076D8" w:rsidP="007076D8"/>
    <w:p w14:paraId="7757E451" w14:textId="068F27FD" w:rsidR="007076D8" w:rsidRDefault="007076D8" w:rsidP="007076D8"/>
    <w:p w14:paraId="3CFDCFA8" w14:textId="77777777" w:rsidR="007076D8" w:rsidRDefault="007076D8" w:rsidP="007076D8"/>
    <w:p w14:paraId="575BBCB1" w14:textId="77777777" w:rsidR="00611140" w:rsidRDefault="00611140" w:rsidP="00136D4E"/>
    <w:p w14:paraId="21AE68D0" w14:textId="5A736050" w:rsidR="007076D8" w:rsidRDefault="007076D8" w:rsidP="00FC60C5">
      <w:pPr>
        <w:sectPr w:rsidR="007076D8" w:rsidSect="00D13241">
          <w:footerReference w:type="default" r:id="rId22"/>
          <w:pgSz w:w="12240" w:h="15840" w:code="1"/>
          <w:pgMar w:top="1440" w:right="1440" w:bottom="1440" w:left="1440" w:header="432" w:footer="720" w:gutter="0"/>
          <w:cols w:space="720"/>
          <w:docGrid w:linePitch="360"/>
        </w:sectPr>
      </w:pPr>
    </w:p>
    <w:p w14:paraId="3AF7B14E" w14:textId="0E79E73F" w:rsidR="005F1318" w:rsidRDefault="00252C83" w:rsidP="00FC60C5">
      <w:pPr>
        <w:pStyle w:val="Heading1"/>
        <w:spacing w:line="276" w:lineRule="auto"/>
      </w:pPr>
      <w:bookmarkStart w:id="30" w:name="_Toc45214622"/>
      <w:r>
        <w:lastRenderedPageBreak/>
        <w:t>Module 1</w:t>
      </w:r>
      <w:r w:rsidR="00427ED8">
        <w:t>:</w:t>
      </w:r>
      <w:bookmarkEnd w:id="30"/>
      <w:r>
        <w:t xml:space="preserve"> </w:t>
      </w:r>
    </w:p>
    <w:p w14:paraId="724C40BA" w14:textId="1F623AEB" w:rsidR="007B4394" w:rsidRPr="007B4394" w:rsidRDefault="007B4394" w:rsidP="00CA2271">
      <w:pPr>
        <w:pStyle w:val="Heading3"/>
      </w:pPr>
      <w:r w:rsidRPr="007B4394">
        <w:rPr>
          <w:bCs/>
          <w:iCs/>
        </w:rPr>
        <w:t>Day 1</w:t>
      </w:r>
      <w:r>
        <w:rPr>
          <w:bCs/>
          <w:iCs/>
        </w:rPr>
        <w:t xml:space="preserve">: </w:t>
      </w:r>
      <w:r w:rsidRPr="007B4394">
        <w:t>10:00 a.m.</w:t>
      </w:r>
    </w:p>
    <w:p w14:paraId="725C19DA" w14:textId="77777777" w:rsidR="007B4394" w:rsidRPr="007B4394" w:rsidRDefault="007B4394" w:rsidP="00CA2271">
      <w:r w:rsidRPr="007B4394">
        <w:t xml:space="preserve">A Department of Homeland Security (DHS) Cybersecurity and Infrastructure Security Agency (CISA) alert is released regarding a widespread phishing campaign that has compromised many networks and servers across the United States. The alert references a previously-published Technical Alert (TA), detailing a type of malware that targets Industrial Control Systems (ICS). </w:t>
      </w:r>
    </w:p>
    <w:p w14:paraId="2E9E000C" w14:textId="1F269931" w:rsidR="007B4394" w:rsidRPr="007B4394" w:rsidRDefault="007B4394" w:rsidP="00620C4A">
      <w:pPr>
        <w:pStyle w:val="Heading3"/>
      </w:pPr>
      <w:r w:rsidRPr="007B4394">
        <w:rPr>
          <w:bCs/>
          <w:iCs/>
        </w:rPr>
        <w:t>Day 5</w:t>
      </w:r>
      <w:r>
        <w:rPr>
          <w:bCs/>
          <w:iCs/>
        </w:rPr>
        <w:t xml:space="preserve">: </w:t>
      </w:r>
      <w:r w:rsidRPr="007B4394">
        <w:t>11:00 a.m.</w:t>
      </w:r>
    </w:p>
    <w:p w14:paraId="7E74AA51" w14:textId="6628067E" w:rsidR="007B4394" w:rsidRPr="007B4394" w:rsidRDefault="007B4394" w:rsidP="00CA2271">
      <w:r w:rsidRPr="007B4394">
        <w:t xml:space="preserve">A local radio station is having a contest for tickets to an event that has been sold out for months. Some of your </w:t>
      </w:r>
      <w:r w:rsidR="00A73BF6" w:rsidRPr="007B4394">
        <w:t>employees’</w:t>
      </w:r>
      <w:r w:rsidRPr="007B4394">
        <w:t xml:space="preserve"> report receiving an email with a link to sign up for the contest. Several employees report the email as a potential phishing attempt. At least one employee states that they have clicked on the link. </w:t>
      </w:r>
    </w:p>
    <w:p w14:paraId="6E4C71FA" w14:textId="647CA238" w:rsidR="007B4394" w:rsidRPr="007B4394" w:rsidRDefault="007B4394" w:rsidP="00620C4A">
      <w:pPr>
        <w:pStyle w:val="Heading3"/>
      </w:pPr>
      <w:r w:rsidRPr="007B4394">
        <w:rPr>
          <w:bCs/>
          <w:iCs/>
        </w:rPr>
        <w:t>Day 10</w:t>
      </w:r>
      <w:r>
        <w:rPr>
          <w:bCs/>
          <w:iCs/>
        </w:rPr>
        <w:t xml:space="preserve">: </w:t>
      </w:r>
      <w:r w:rsidRPr="007B4394">
        <w:t>9:00 a.m.</w:t>
      </w:r>
    </w:p>
    <w:p w14:paraId="05BD6D9F" w14:textId="337E9E23" w:rsidR="007B4394" w:rsidRPr="007B4394" w:rsidRDefault="007B4394" w:rsidP="00620C4A">
      <w:r w:rsidRPr="007B4394">
        <w:t xml:space="preserve">Employees begin calling the facilities management team to complain about the temperature being too </w:t>
      </w:r>
      <w:r w:rsidRPr="00033A3C">
        <w:rPr>
          <w:highlight w:val="green"/>
        </w:rPr>
        <w:t>hot</w:t>
      </w:r>
      <w:r w:rsidRPr="007B4394">
        <w:t xml:space="preserve"> in their office space. Facilities staff investigate the complaints and determine that there is a discrepancy between what </w:t>
      </w:r>
      <w:r w:rsidR="00A73BF6">
        <w:t xml:space="preserve">the </w:t>
      </w:r>
      <w:r w:rsidRPr="007B4394">
        <w:t xml:space="preserve">temperature sensors are recording and what the real temperature is in the building. After unsuccessfully attempting to resolve the issue, facilities staff contact the heating ventilation and air conditioning (HVAC) vendor. The vendor agrees to send personnel on-site to address the issue the following day. </w:t>
      </w:r>
    </w:p>
    <w:p w14:paraId="1455F648" w14:textId="6E067184" w:rsidR="007B4394" w:rsidRPr="007B4394" w:rsidRDefault="007B4394" w:rsidP="00620C4A">
      <w:pPr>
        <w:pStyle w:val="Heading3"/>
      </w:pPr>
      <w:r w:rsidRPr="007B4394">
        <w:rPr>
          <w:bCs/>
          <w:iCs/>
        </w:rPr>
        <w:t>Day 11</w:t>
      </w:r>
      <w:r>
        <w:rPr>
          <w:bCs/>
          <w:iCs/>
        </w:rPr>
        <w:t xml:space="preserve">: </w:t>
      </w:r>
      <w:r w:rsidRPr="007B4394">
        <w:t>9:35 a.m.</w:t>
      </w:r>
    </w:p>
    <w:p w14:paraId="40D5D317" w14:textId="77777777" w:rsidR="007B4394" w:rsidRPr="007B4394" w:rsidRDefault="007B4394" w:rsidP="00620C4A">
      <w:r w:rsidRPr="007B4394">
        <w:t xml:space="preserve">The fire alarm in your building activates, but once fire department personnel arrive, they confirm that there is no fire in the building. </w:t>
      </w:r>
    </w:p>
    <w:p w14:paraId="4EBDC0BF" w14:textId="77777777" w:rsidR="003E0402" w:rsidRPr="002048AC" w:rsidRDefault="003E0402" w:rsidP="002048AC">
      <w:pPr>
        <w:pStyle w:val="Heading2"/>
      </w:pPr>
      <w:r w:rsidRPr="002048AC">
        <w:t>Discussion Questions</w:t>
      </w:r>
    </w:p>
    <w:p w14:paraId="359C0994" w14:textId="7E1DC457" w:rsidR="00BB2615" w:rsidRDefault="00BB2615" w:rsidP="009C0A50">
      <w:pPr>
        <w:pStyle w:val="ListParagraph"/>
        <w:numPr>
          <w:ilvl w:val="0"/>
          <w:numId w:val="24"/>
        </w:numPr>
        <w:spacing w:after="60"/>
        <w:rPr>
          <w:color w:val="000000" w:themeColor="accent5"/>
        </w:rPr>
      </w:pPr>
      <w:r>
        <w:rPr>
          <w:color w:val="000000" w:themeColor="accent5"/>
        </w:rPr>
        <w:t xml:space="preserve">Who would notify your company of the </w:t>
      </w:r>
      <w:r w:rsidR="001221F1">
        <w:rPr>
          <w:color w:val="000000" w:themeColor="accent5"/>
        </w:rPr>
        <w:t>incident?</w:t>
      </w:r>
    </w:p>
    <w:p w14:paraId="570235DD" w14:textId="21F72CE3" w:rsidR="001221F1" w:rsidRDefault="001221F1" w:rsidP="009C0A50">
      <w:pPr>
        <w:pStyle w:val="ListParagraph"/>
        <w:numPr>
          <w:ilvl w:val="1"/>
          <w:numId w:val="24"/>
        </w:numPr>
        <w:spacing w:after="60"/>
        <w:rPr>
          <w:color w:val="000000" w:themeColor="accent5"/>
        </w:rPr>
      </w:pPr>
      <w:r>
        <w:rPr>
          <w:color w:val="000000" w:themeColor="accent5"/>
        </w:rPr>
        <w:t>National CIRT</w:t>
      </w:r>
    </w:p>
    <w:p w14:paraId="2281B631" w14:textId="30367364" w:rsidR="001221F1" w:rsidRDefault="001221F1" w:rsidP="009C0A50">
      <w:pPr>
        <w:pStyle w:val="ListParagraph"/>
        <w:numPr>
          <w:ilvl w:val="1"/>
          <w:numId w:val="24"/>
        </w:numPr>
        <w:spacing w:after="60"/>
        <w:rPr>
          <w:color w:val="000000" w:themeColor="accent5"/>
        </w:rPr>
      </w:pPr>
      <w:r>
        <w:rPr>
          <w:color w:val="000000" w:themeColor="accent5"/>
        </w:rPr>
        <w:t>Facility Management company</w:t>
      </w:r>
    </w:p>
    <w:p w14:paraId="33F594A0" w14:textId="561001CE" w:rsidR="001221F1" w:rsidRDefault="001221F1" w:rsidP="009C0A50">
      <w:pPr>
        <w:pStyle w:val="ListParagraph"/>
        <w:numPr>
          <w:ilvl w:val="1"/>
          <w:numId w:val="24"/>
        </w:numPr>
        <w:spacing w:after="60"/>
        <w:rPr>
          <w:color w:val="000000" w:themeColor="accent5"/>
        </w:rPr>
      </w:pPr>
      <w:r>
        <w:rPr>
          <w:color w:val="000000" w:themeColor="accent5"/>
        </w:rPr>
        <w:t xml:space="preserve">Vendor for threat intelligence </w:t>
      </w:r>
    </w:p>
    <w:p w14:paraId="726F3D98" w14:textId="1BC37CEB" w:rsidR="00763A86" w:rsidRPr="00763A86" w:rsidRDefault="00763A86" w:rsidP="009C0A50">
      <w:pPr>
        <w:pStyle w:val="ListParagraph"/>
        <w:numPr>
          <w:ilvl w:val="0"/>
          <w:numId w:val="24"/>
        </w:numPr>
        <w:spacing w:after="60"/>
        <w:rPr>
          <w:color w:val="000000" w:themeColor="accent5"/>
        </w:rPr>
      </w:pPr>
      <w:r w:rsidRPr="00763A86">
        <w:rPr>
          <w:color w:val="000000" w:themeColor="accent5"/>
        </w:rPr>
        <w:t>Would your organization receive the Alert described in this scenario?</w:t>
      </w:r>
    </w:p>
    <w:p w14:paraId="309AF328" w14:textId="77777777" w:rsidR="00763A86" w:rsidRPr="00763A86" w:rsidRDefault="00763A86" w:rsidP="009C0A50">
      <w:pPr>
        <w:pStyle w:val="ListParagraph"/>
        <w:numPr>
          <w:ilvl w:val="1"/>
          <w:numId w:val="24"/>
        </w:numPr>
        <w:spacing w:after="60"/>
        <w:rPr>
          <w:rFonts w:eastAsia="Calibri" w:cs="Times New Roman"/>
          <w:color w:val="000000" w:themeColor="accent5"/>
          <w:szCs w:val="24"/>
        </w:rPr>
      </w:pPr>
      <w:r w:rsidRPr="00763A86">
        <w:rPr>
          <w:rFonts w:eastAsia="Calibri" w:cs="Times New Roman"/>
          <w:color w:val="000000" w:themeColor="accent5"/>
          <w:szCs w:val="24"/>
        </w:rPr>
        <w:t>Through what channels would this information be received and disseminated?</w:t>
      </w:r>
    </w:p>
    <w:p w14:paraId="436F1C39" w14:textId="77777777" w:rsidR="00763A86" w:rsidRPr="00763A86" w:rsidRDefault="00763A86" w:rsidP="009C0A50">
      <w:pPr>
        <w:pStyle w:val="ListParagraph"/>
        <w:numPr>
          <w:ilvl w:val="1"/>
          <w:numId w:val="24"/>
        </w:numPr>
        <w:spacing w:after="60"/>
        <w:rPr>
          <w:rFonts w:eastAsia="Calibri" w:cs="Times New Roman"/>
          <w:color w:val="000000" w:themeColor="accent5"/>
          <w:szCs w:val="24"/>
        </w:rPr>
      </w:pPr>
      <w:r w:rsidRPr="00763A86">
        <w:rPr>
          <w:rFonts w:eastAsia="Calibri" w:cs="Times New Roman"/>
          <w:color w:val="000000" w:themeColor="accent5"/>
          <w:szCs w:val="24"/>
        </w:rPr>
        <w:t>Are there established mechanisms to facilitate rapid information dissemination?</w:t>
      </w:r>
    </w:p>
    <w:p w14:paraId="189A969E" w14:textId="77777777" w:rsidR="00763A86" w:rsidRPr="00763A86" w:rsidRDefault="00763A86" w:rsidP="009C0A50">
      <w:pPr>
        <w:pStyle w:val="ListParagraph"/>
        <w:numPr>
          <w:ilvl w:val="1"/>
          <w:numId w:val="24"/>
        </w:numPr>
        <w:spacing w:after="60"/>
        <w:rPr>
          <w:rFonts w:eastAsia="Calibri" w:cs="Times New Roman"/>
          <w:color w:val="000000" w:themeColor="accent5"/>
          <w:szCs w:val="24"/>
        </w:rPr>
      </w:pPr>
      <w:r w:rsidRPr="00763A86">
        <w:rPr>
          <w:rFonts w:eastAsia="Calibri" w:cs="Times New Roman"/>
          <w:color w:val="000000" w:themeColor="accent5"/>
          <w:szCs w:val="24"/>
        </w:rPr>
        <w:t>What actions, if any, would your organization take based on this information?</w:t>
      </w:r>
    </w:p>
    <w:p w14:paraId="7D90F20D" w14:textId="77777777" w:rsidR="00763A86" w:rsidRPr="00763A86" w:rsidRDefault="00763A86" w:rsidP="009C0A50">
      <w:pPr>
        <w:pStyle w:val="ListParagraph"/>
        <w:numPr>
          <w:ilvl w:val="0"/>
          <w:numId w:val="24"/>
        </w:numPr>
        <w:spacing w:after="60"/>
        <w:rPr>
          <w:color w:val="000000" w:themeColor="accent5"/>
        </w:rPr>
      </w:pPr>
      <w:r w:rsidRPr="00763A86">
        <w:rPr>
          <w:color w:val="000000" w:themeColor="accent5"/>
        </w:rPr>
        <w:t>What sources of cybersecurity threat intelligence does your organization receive? For example, information from CISA, Federal Bureau of Investigation (FBI), open source reporting, security service providers, others?</w:t>
      </w:r>
    </w:p>
    <w:p w14:paraId="3CA2E7F1" w14:textId="77777777" w:rsidR="00763A86" w:rsidRPr="00763A86" w:rsidRDefault="00763A86" w:rsidP="009C0A50">
      <w:pPr>
        <w:pStyle w:val="ListParagraph"/>
        <w:numPr>
          <w:ilvl w:val="1"/>
          <w:numId w:val="24"/>
        </w:numPr>
        <w:spacing w:after="60"/>
        <w:rPr>
          <w:rFonts w:eastAsia="Calibri" w:cs="Times New Roman"/>
          <w:color w:val="000000" w:themeColor="accent5"/>
          <w:szCs w:val="24"/>
        </w:rPr>
      </w:pPr>
      <w:r w:rsidRPr="00763A86">
        <w:rPr>
          <w:rFonts w:eastAsia="Calibri" w:cs="Times New Roman"/>
          <w:color w:val="000000" w:themeColor="accent5"/>
          <w:szCs w:val="24"/>
        </w:rPr>
        <w:t>What cyber threat information is most useful?</w:t>
      </w:r>
    </w:p>
    <w:p w14:paraId="50A8CEE8" w14:textId="77777777" w:rsidR="00763A86" w:rsidRPr="00763A86" w:rsidRDefault="00763A86" w:rsidP="009C0A50">
      <w:pPr>
        <w:pStyle w:val="ListParagraph"/>
        <w:numPr>
          <w:ilvl w:val="1"/>
          <w:numId w:val="24"/>
        </w:numPr>
        <w:spacing w:after="60"/>
        <w:rPr>
          <w:rFonts w:eastAsia="Calibri" w:cs="Times New Roman"/>
          <w:color w:val="000000" w:themeColor="accent5"/>
          <w:szCs w:val="24"/>
        </w:rPr>
      </w:pPr>
      <w:r w:rsidRPr="00763A86">
        <w:rPr>
          <w:rFonts w:eastAsia="Calibri" w:cs="Times New Roman"/>
          <w:color w:val="000000" w:themeColor="accent5"/>
          <w:szCs w:val="24"/>
        </w:rPr>
        <w:t>Is the information you receive timely and actionable?</w:t>
      </w:r>
    </w:p>
    <w:p w14:paraId="7716899F" w14:textId="77777777" w:rsidR="00763A86" w:rsidRPr="00763A86" w:rsidRDefault="00763A86" w:rsidP="009C0A50">
      <w:pPr>
        <w:pStyle w:val="ListParagraph"/>
        <w:numPr>
          <w:ilvl w:val="1"/>
          <w:numId w:val="24"/>
        </w:numPr>
        <w:spacing w:after="60"/>
        <w:rPr>
          <w:rFonts w:eastAsia="Calibri" w:cs="Times New Roman"/>
          <w:color w:val="000000" w:themeColor="accent5"/>
          <w:szCs w:val="24"/>
        </w:rPr>
      </w:pPr>
      <w:r w:rsidRPr="00763A86">
        <w:rPr>
          <w:rFonts w:eastAsia="Calibri" w:cs="Times New Roman"/>
          <w:color w:val="000000" w:themeColor="accent5"/>
          <w:szCs w:val="24"/>
        </w:rPr>
        <w:t>Who is responsible for collating information across the organization?</w:t>
      </w:r>
    </w:p>
    <w:p w14:paraId="36AA95D1" w14:textId="77777777" w:rsidR="00763A86" w:rsidRPr="00763A86" w:rsidRDefault="00763A86" w:rsidP="009C0A50">
      <w:pPr>
        <w:pStyle w:val="ListParagraph"/>
        <w:numPr>
          <w:ilvl w:val="0"/>
          <w:numId w:val="24"/>
        </w:numPr>
        <w:spacing w:after="60"/>
        <w:rPr>
          <w:color w:val="000000" w:themeColor="accent5"/>
        </w:rPr>
      </w:pPr>
      <w:r w:rsidRPr="00763A86">
        <w:rPr>
          <w:color w:val="000000" w:themeColor="accent5"/>
        </w:rPr>
        <w:t xml:space="preserve">How do employees report suspected phishing attempts? </w:t>
      </w:r>
    </w:p>
    <w:p w14:paraId="494252E9" w14:textId="77777777" w:rsidR="00763A86" w:rsidRPr="00763A86" w:rsidRDefault="00763A86" w:rsidP="009C0A50">
      <w:pPr>
        <w:pStyle w:val="ListParagraph"/>
        <w:numPr>
          <w:ilvl w:val="1"/>
          <w:numId w:val="24"/>
        </w:numPr>
        <w:spacing w:after="60"/>
        <w:rPr>
          <w:rFonts w:eastAsia="Calibri" w:cs="Times New Roman"/>
          <w:color w:val="000000" w:themeColor="accent5"/>
          <w:szCs w:val="24"/>
        </w:rPr>
      </w:pPr>
      <w:r w:rsidRPr="00763A86">
        <w:rPr>
          <w:rFonts w:eastAsia="Calibri" w:cs="Times New Roman"/>
          <w:color w:val="000000" w:themeColor="accent5"/>
          <w:szCs w:val="24"/>
        </w:rPr>
        <w:t>What actions does your department take when suspicious emails are reported?</w:t>
      </w:r>
    </w:p>
    <w:p w14:paraId="10738246" w14:textId="77777777" w:rsidR="00763A86" w:rsidRPr="00763A86" w:rsidRDefault="00763A86" w:rsidP="009C0A50">
      <w:pPr>
        <w:pStyle w:val="ListParagraph"/>
        <w:numPr>
          <w:ilvl w:val="1"/>
          <w:numId w:val="24"/>
        </w:numPr>
        <w:spacing w:after="60"/>
        <w:rPr>
          <w:rFonts w:eastAsia="Calibri" w:cs="Times New Roman"/>
          <w:color w:val="000000" w:themeColor="accent5"/>
          <w:szCs w:val="24"/>
        </w:rPr>
      </w:pPr>
      <w:r w:rsidRPr="00763A86">
        <w:rPr>
          <w:rFonts w:eastAsia="Calibri" w:cs="Times New Roman"/>
          <w:color w:val="000000" w:themeColor="accent5"/>
          <w:szCs w:val="24"/>
        </w:rPr>
        <w:t>Are there formal policies or plans that would be followed?</w:t>
      </w:r>
    </w:p>
    <w:p w14:paraId="3A5971CD" w14:textId="77777777" w:rsidR="00763A86" w:rsidRPr="00763A86" w:rsidRDefault="00763A86" w:rsidP="009C0A50">
      <w:pPr>
        <w:pStyle w:val="ListParagraph"/>
        <w:numPr>
          <w:ilvl w:val="1"/>
          <w:numId w:val="24"/>
        </w:numPr>
        <w:spacing w:after="60"/>
        <w:rPr>
          <w:rFonts w:eastAsia="Calibri" w:cs="Times New Roman"/>
          <w:color w:val="000000" w:themeColor="accent5"/>
          <w:szCs w:val="24"/>
        </w:rPr>
      </w:pPr>
      <w:r w:rsidRPr="00763A86">
        <w:rPr>
          <w:rFonts w:eastAsia="Calibri" w:cs="Times New Roman"/>
          <w:color w:val="000000" w:themeColor="accent5"/>
          <w:szCs w:val="24"/>
        </w:rPr>
        <w:t>Does your department conduct phishing self-assessments?</w:t>
      </w:r>
    </w:p>
    <w:p w14:paraId="146F8C0F" w14:textId="77777777" w:rsidR="00763A86" w:rsidRPr="00763A86" w:rsidRDefault="00763A86" w:rsidP="009C0A50">
      <w:pPr>
        <w:pStyle w:val="ListParagraph"/>
        <w:numPr>
          <w:ilvl w:val="0"/>
          <w:numId w:val="24"/>
        </w:numPr>
        <w:spacing w:after="60"/>
        <w:rPr>
          <w:color w:val="000000" w:themeColor="accent5"/>
        </w:rPr>
      </w:pPr>
      <w:r w:rsidRPr="00763A86">
        <w:rPr>
          <w:color w:val="000000" w:themeColor="accent5"/>
        </w:rPr>
        <w:t>Does your organization provide basic cybersecurity and/or IT security awareness training to all users (including managers and senior executives)?</w:t>
      </w:r>
    </w:p>
    <w:p w14:paraId="165CD2F9" w14:textId="77777777" w:rsidR="00763A86" w:rsidRPr="00763A86" w:rsidRDefault="00763A86" w:rsidP="009C0A50">
      <w:pPr>
        <w:pStyle w:val="ListParagraph"/>
        <w:numPr>
          <w:ilvl w:val="1"/>
          <w:numId w:val="24"/>
        </w:numPr>
        <w:spacing w:after="60"/>
        <w:rPr>
          <w:rFonts w:eastAsia="Calibri" w:cs="Times New Roman"/>
          <w:color w:val="000000" w:themeColor="accent5"/>
          <w:szCs w:val="24"/>
        </w:rPr>
      </w:pPr>
      <w:r w:rsidRPr="00763A86">
        <w:rPr>
          <w:rFonts w:eastAsia="Calibri" w:cs="Times New Roman"/>
          <w:color w:val="000000" w:themeColor="accent5"/>
          <w:szCs w:val="24"/>
        </w:rPr>
        <w:lastRenderedPageBreak/>
        <w:t xml:space="preserve">How often is training provided? </w:t>
      </w:r>
    </w:p>
    <w:p w14:paraId="021664CA" w14:textId="77777777" w:rsidR="00763A86" w:rsidRPr="00763A86" w:rsidRDefault="00763A86" w:rsidP="009C0A50">
      <w:pPr>
        <w:pStyle w:val="ListParagraph"/>
        <w:numPr>
          <w:ilvl w:val="1"/>
          <w:numId w:val="24"/>
        </w:numPr>
        <w:spacing w:after="60"/>
        <w:rPr>
          <w:rFonts w:eastAsia="Calibri" w:cs="Times New Roman"/>
          <w:color w:val="000000" w:themeColor="accent5"/>
          <w:szCs w:val="24"/>
        </w:rPr>
      </w:pPr>
      <w:r w:rsidRPr="00763A86">
        <w:rPr>
          <w:rFonts w:eastAsia="Calibri" w:cs="Times New Roman"/>
          <w:color w:val="000000" w:themeColor="accent5"/>
          <w:szCs w:val="24"/>
        </w:rPr>
        <w:t>Does the training cover:</w:t>
      </w:r>
    </w:p>
    <w:p w14:paraId="3025540E" w14:textId="77777777" w:rsidR="00763A86" w:rsidRPr="00763A86" w:rsidRDefault="00763A86" w:rsidP="009C0A50">
      <w:pPr>
        <w:pStyle w:val="ListParagraph"/>
        <w:numPr>
          <w:ilvl w:val="2"/>
          <w:numId w:val="24"/>
        </w:numPr>
        <w:spacing w:after="60"/>
        <w:rPr>
          <w:rFonts w:eastAsia="Calibri" w:cs="Times New Roman"/>
          <w:color w:val="000000" w:themeColor="accent5"/>
          <w:szCs w:val="24"/>
        </w:rPr>
      </w:pPr>
      <w:r w:rsidRPr="00763A86">
        <w:rPr>
          <w:rFonts w:eastAsia="Calibri" w:cs="Times New Roman"/>
          <w:color w:val="000000" w:themeColor="accent5"/>
          <w:szCs w:val="24"/>
        </w:rPr>
        <w:t>Review of department and/or agency acceptable use and IT policies,</w:t>
      </w:r>
    </w:p>
    <w:p w14:paraId="2316592F" w14:textId="77777777" w:rsidR="00763A86" w:rsidRPr="00763A86" w:rsidRDefault="00763A86" w:rsidP="009C0A50">
      <w:pPr>
        <w:pStyle w:val="ListParagraph"/>
        <w:numPr>
          <w:ilvl w:val="2"/>
          <w:numId w:val="24"/>
        </w:numPr>
        <w:spacing w:after="60"/>
        <w:rPr>
          <w:rFonts w:eastAsia="Calibri" w:cs="Times New Roman"/>
          <w:color w:val="000000" w:themeColor="accent5"/>
          <w:szCs w:val="24"/>
        </w:rPr>
      </w:pPr>
      <w:r w:rsidRPr="00763A86">
        <w:rPr>
          <w:rFonts w:eastAsia="Calibri" w:cs="Times New Roman"/>
          <w:color w:val="000000" w:themeColor="accent5"/>
          <w:szCs w:val="24"/>
        </w:rPr>
        <w:t>Awareness of prominent cyber threats,</w:t>
      </w:r>
    </w:p>
    <w:p w14:paraId="2B681E1E" w14:textId="77777777" w:rsidR="00763A86" w:rsidRPr="00763A86" w:rsidRDefault="00763A86" w:rsidP="009C0A50">
      <w:pPr>
        <w:pStyle w:val="ListParagraph"/>
        <w:numPr>
          <w:ilvl w:val="2"/>
          <w:numId w:val="24"/>
        </w:numPr>
        <w:spacing w:after="60"/>
        <w:rPr>
          <w:rFonts w:eastAsia="Calibri" w:cs="Times New Roman"/>
          <w:color w:val="000000" w:themeColor="accent5"/>
          <w:szCs w:val="24"/>
        </w:rPr>
      </w:pPr>
      <w:r w:rsidRPr="00763A86">
        <w:rPr>
          <w:rFonts w:eastAsia="Calibri" w:cs="Times New Roman"/>
          <w:color w:val="000000" w:themeColor="accent5"/>
          <w:szCs w:val="24"/>
        </w:rPr>
        <w:t xml:space="preserve">Password procedures, and </w:t>
      </w:r>
    </w:p>
    <w:p w14:paraId="545827A9" w14:textId="77777777" w:rsidR="00763A86" w:rsidRPr="00763A86" w:rsidRDefault="00763A86" w:rsidP="009C0A50">
      <w:pPr>
        <w:pStyle w:val="ListParagraph"/>
        <w:numPr>
          <w:ilvl w:val="2"/>
          <w:numId w:val="24"/>
        </w:numPr>
        <w:spacing w:after="60"/>
        <w:rPr>
          <w:rFonts w:eastAsia="Calibri" w:cs="Times New Roman"/>
          <w:color w:val="000000" w:themeColor="accent5"/>
          <w:szCs w:val="24"/>
        </w:rPr>
      </w:pPr>
      <w:r w:rsidRPr="00763A86">
        <w:rPr>
          <w:rFonts w:eastAsia="Calibri" w:cs="Times New Roman"/>
          <w:color w:val="000000" w:themeColor="accent5"/>
          <w:szCs w:val="24"/>
        </w:rPr>
        <w:t>Whom to contact and how to report suspicious activities?</w:t>
      </w:r>
    </w:p>
    <w:p w14:paraId="54F6522A" w14:textId="77777777" w:rsidR="00763A86" w:rsidRPr="00763A86" w:rsidRDefault="00763A86" w:rsidP="009C0A50">
      <w:pPr>
        <w:pStyle w:val="ListParagraph"/>
        <w:numPr>
          <w:ilvl w:val="1"/>
          <w:numId w:val="24"/>
        </w:numPr>
        <w:spacing w:after="60"/>
        <w:rPr>
          <w:rFonts w:eastAsia="Calibri" w:cs="Times New Roman"/>
          <w:color w:val="000000" w:themeColor="accent5"/>
          <w:szCs w:val="24"/>
        </w:rPr>
      </w:pPr>
      <w:r w:rsidRPr="00763A86">
        <w:rPr>
          <w:rFonts w:eastAsia="Calibri" w:cs="Times New Roman"/>
          <w:color w:val="000000" w:themeColor="accent5"/>
          <w:szCs w:val="24"/>
        </w:rPr>
        <w:t>Is training required to obtain network access?</w:t>
      </w:r>
    </w:p>
    <w:p w14:paraId="08BAF1F3" w14:textId="77777777" w:rsidR="00763A86" w:rsidRPr="00763A86" w:rsidRDefault="00763A86" w:rsidP="009C0A50">
      <w:pPr>
        <w:pStyle w:val="ListParagraph"/>
        <w:numPr>
          <w:ilvl w:val="1"/>
          <w:numId w:val="24"/>
        </w:numPr>
        <w:spacing w:after="60"/>
        <w:rPr>
          <w:rFonts w:eastAsia="Calibri" w:cs="Times New Roman"/>
          <w:color w:val="000000" w:themeColor="accent5"/>
          <w:szCs w:val="24"/>
        </w:rPr>
      </w:pPr>
      <w:r w:rsidRPr="00763A86">
        <w:rPr>
          <w:rFonts w:eastAsia="Calibri" w:cs="Times New Roman"/>
          <w:color w:val="000000" w:themeColor="accent5"/>
          <w:szCs w:val="24"/>
        </w:rPr>
        <w:t>What security-related training does your department or agency provide to, or contractually require of, IT personnel and vendors with access to your city’s or county’s information systems?</w:t>
      </w:r>
    </w:p>
    <w:p w14:paraId="06E09ED8" w14:textId="77777777" w:rsidR="00763A86" w:rsidRPr="00763A86" w:rsidRDefault="00763A86" w:rsidP="009C0A50">
      <w:pPr>
        <w:pStyle w:val="ListParagraph"/>
        <w:numPr>
          <w:ilvl w:val="1"/>
          <w:numId w:val="24"/>
        </w:numPr>
        <w:spacing w:after="60"/>
        <w:rPr>
          <w:rFonts w:eastAsia="Calibri" w:cs="Times New Roman"/>
          <w:color w:val="000000" w:themeColor="accent5"/>
          <w:szCs w:val="24"/>
        </w:rPr>
      </w:pPr>
      <w:r w:rsidRPr="00763A86">
        <w:rPr>
          <w:rFonts w:eastAsia="Calibri" w:cs="Times New Roman"/>
          <w:color w:val="000000" w:themeColor="accent5"/>
          <w:szCs w:val="24"/>
        </w:rPr>
        <w:t>How often do they receive the training?</w:t>
      </w:r>
    </w:p>
    <w:p w14:paraId="0A83B86B" w14:textId="2ADA2212" w:rsidR="00E05BD0" w:rsidRDefault="00512467" w:rsidP="00E05BD0">
      <w:pPr>
        <w:pStyle w:val="Heading1"/>
        <w:spacing w:line="276" w:lineRule="auto"/>
      </w:pPr>
      <w:r w:rsidRPr="002048AC">
        <w:rPr>
          <w:rFonts w:ascii="Franklin Gothic Book" w:hAnsi="Franklin Gothic Book"/>
          <w:sz w:val="22"/>
          <w:szCs w:val="22"/>
        </w:rPr>
        <w:br w:type="page"/>
      </w:r>
      <w:bookmarkStart w:id="31" w:name="_Toc45214623"/>
      <w:r w:rsidR="00427ED8">
        <w:lastRenderedPageBreak/>
        <w:t xml:space="preserve">Module </w:t>
      </w:r>
      <w:r w:rsidR="00D13241">
        <w:t>2</w:t>
      </w:r>
      <w:r w:rsidR="00427ED8">
        <w:t>:</w:t>
      </w:r>
      <w:bookmarkEnd w:id="31"/>
      <w:r w:rsidR="00427ED8">
        <w:t xml:space="preserve"> </w:t>
      </w:r>
    </w:p>
    <w:p w14:paraId="47A6C3EF" w14:textId="7EC373D4" w:rsidR="00195BE0" w:rsidRPr="00195BE0" w:rsidRDefault="00195BE0" w:rsidP="00006220">
      <w:pPr>
        <w:pStyle w:val="Heading3"/>
      </w:pPr>
      <w:r w:rsidRPr="00195BE0">
        <w:rPr>
          <w:bCs/>
          <w:iCs/>
        </w:rPr>
        <w:t>Day 11</w:t>
      </w:r>
      <w:r w:rsidR="00006220">
        <w:rPr>
          <w:bCs/>
          <w:iCs/>
        </w:rPr>
        <w:t xml:space="preserve">: </w:t>
      </w:r>
      <w:r w:rsidRPr="00195BE0">
        <w:t>10:45 a.m.</w:t>
      </w:r>
    </w:p>
    <w:p w14:paraId="63B77260" w14:textId="77777777" w:rsidR="00195BE0" w:rsidRPr="00195BE0" w:rsidRDefault="00195BE0" w:rsidP="00CA2271">
      <w:r w:rsidRPr="00195BE0">
        <w:t>Personnel from the HVAC vendor believe that a software glitch may be responsible for the temperature issues.</w:t>
      </w:r>
    </w:p>
    <w:p w14:paraId="4B5D7BA8" w14:textId="54A9532C" w:rsidR="00195BE0" w:rsidRPr="00195BE0" w:rsidRDefault="00195BE0" w:rsidP="00006220">
      <w:pPr>
        <w:pStyle w:val="Heading3"/>
      </w:pPr>
      <w:r w:rsidRPr="00195BE0">
        <w:rPr>
          <w:bCs/>
          <w:iCs/>
        </w:rPr>
        <w:t>Day 11</w:t>
      </w:r>
      <w:r w:rsidR="00006220">
        <w:rPr>
          <w:bCs/>
          <w:iCs/>
        </w:rPr>
        <w:t xml:space="preserve">: </w:t>
      </w:r>
      <w:r w:rsidRPr="00195BE0">
        <w:t>11:15 a.m.</w:t>
      </w:r>
    </w:p>
    <w:p w14:paraId="5C5DAA8E" w14:textId="71449068" w:rsidR="00195BE0" w:rsidRPr="00195BE0" w:rsidRDefault="00195BE0" w:rsidP="00CA2271">
      <w:r w:rsidRPr="00195BE0">
        <w:t xml:space="preserve">The fire alarm in your building is triggered again. Fire department personnel from an adjacent jurisdiction arrive after a significant delay. The </w:t>
      </w:r>
      <w:r w:rsidR="00A73BF6">
        <w:t xml:space="preserve">fire department </w:t>
      </w:r>
      <w:r w:rsidRPr="00195BE0">
        <w:t xml:space="preserve">personnel confirm there is no fire and inform on-site personnel that false alarms are being triggered throughout your community. </w:t>
      </w:r>
    </w:p>
    <w:p w14:paraId="0B86867A" w14:textId="5C57F4EC" w:rsidR="00195BE0" w:rsidRPr="00195BE0" w:rsidRDefault="00195BE0" w:rsidP="00006220">
      <w:pPr>
        <w:pStyle w:val="Heading3"/>
      </w:pPr>
      <w:r w:rsidRPr="00195BE0">
        <w:rPr>
          <w:bCs/>
          <w:iCs/>
        </w:rPr>
        <w:t>Day 11</w:t>
      </w:r>
      <w:r w:rsidR="00006220">
        <w:rPr>
          <w:bCs/>
          <w:iCs/>
        </w:rPr>
        <w:t xml:space="preserve">: </w:t>
      </w:r>
      <w:r w:rsidRPr="00195BE0">
        <w:t>1:00 p.m.</w:t>
      </w:r>
    </w:p>
    <w:p w14:paraId="42E1B257" w14:textId="77777777" w:rsidR="00195BE0" w:rsidRPr="00195BE0" w:rsidRDefault="00195BE0" w:rsidP="00CA2271">
      <w:r w:rsidRPr="00195BE0">
        <w:t xml:space="preserve">The fire alarm is triggered again. The cause of the alarm appears to be the result of the system falsely reading a significant increase in the building’s temperature. Several staff members refuse to evacuate, preferring to remain in their offices rather than evacuate for a false alarm for the third-time.  </w:t>
      </w:r>
    </w:p>
    <w:p w14:paraId="39EDA195" w14:textId="564F9255" w:rsidR="00195BE0" w:rsidRPr="00195BE0" w:rsidRDefault="00195BE0" w:rsidP="00006220">
      <w:pPr>
        <w:pStyle w:val="Heading3"/>
      </w:pPr>
      <w:r w:rsidRPr="00195BE0">
        <w:rPr>
          <w:bCs/>
          <w:iCs/>
        </w:rPr>
        <w:t>Day 11</w:t>
      </w:r>
      <w:r w:rsidR="00006220">
        <w:rPr>
          <w:bCs/>
          <w:iCs/>
        </w:rPr>
        <w:t xml:space="preserve">: </w:t>
      </w:r>
      <w:r w:rsidRPr="00195BE0">
        <w:t>1:15 p.m.</w:t>
      </w:r>
    </w:p>
    <w:p w14:paraId="6C5CA3B3" w14:textId="362FA38A" w:rsidR="00195BE0" w:rsidRPr="00195BE0" w:rsidRDefault="00195BE0" w:rsidP="00CA2271">
      <w:r w:rsidRPr="00195BE0">
        <w:t>Senior personnel at your organization receive an email</w:t>
      </w:r>
      <w:r w:rsidR="00A73BF6">
        <w:t xml:space="preserve"> that</w:t>
      </w:r>
      <w:r w:rsidRPr="00195BE0">
        <w:t xml:space="preserve"> demands payment in bitcoin of</w:t>
      </w:r>
      <w:r w:rsidR="00AA6DF4">
        <w:t xml:space="preserve"> </w:t>
      </w:r>
      <w:r w:rsidR="00AA6DF4" w:rsidRPr="00033A3C">
        <w:rPr>
          <w:highlight w:val="green"/>
        </w:rPr>
        <w:t>(</w:t>
      </w:r>
      <w:r w:rsidR="00777ABF" w:rsidRPr="00033A3C">
        <w:rPr>
          <w:highlight w:val="green"/>
        </w:rPr>
        <w:t>10</w:t>
      </w:r>
      <w:r w:rsidR="00AA6DF4" w:rsidRPr="00033A3C">
        <w:rPr>
          <w:highlight w:val="green"/>
        </w:rPr>
        <w:t>% of company)</w:t>
      </w:r>
      <w:r w:rsidRPr="00033A3C">
        <w:t xml:space="preserve"> by</w:t>
      </w:r>
      <w:r w:rsidRPr="00195BE0">
        <w:t xml:space="preserve"> close of business. The email threatens that failure to comply will result in a “loud and disruptive day.” </w:t>
      </w:r>
    </w:p>
    <w:p w14:paraId="7329C245" w14:textId="6B4BE2E8" w:rsidR="00195BE0" w:rsidRPr="00195BE0" w:rsidRDefault="00195BE0" w:rsidP="003B43B4">
      <w:pPr>
        <w:pStyle w:val="Heading3"/>
      </w:pPr>
      <w:r w:rsidRPr="00195BE0">
        <w:rPr>
          <w:bCs/>
          <w:iCs/>
        </w:rPr>
        <w:t>Day 11</w:t>
      </w:r>
      <w:r w:rsidR="00006220">
        <w:rPr>
          <w:bCs/>
          <w:iCs/>
        </w:rPr>
        <w:t xml:space="preserve">: </w:t>
      </w:r>
      <w:r w:rsidRPr="00195BE0">
        <w:t>3:15 p.m.</w:t>
      </w:r>
    </w:p>
    <w:p w14:paraId="240ECEA6" w14:textId="77777777" w:rsidR="00195BE0" w:rsidRPr="00195BE0" w:rsidRDefault="00195BE0" w:rsidP="003B43B4">
      <w:r w:rsidRPr="00195BE0">
        <w:t xml:space="preserve">The sprinkler system in the building lobby is activated. After a brief walk-through, facility staff report that significant water damage has occurred. </w:t>
      </w:r>
    </w:p>
    <w:p w14:paraId="7DD152DF" w14:textId="44179E89" w:rsidR="00195BE0" w:rsidRPr="00195BE0" w:rsidRDefault="00195BE0" w:rsidP="003B43B4">
      <w:pPr>
        <w:pStyle w:val="Heading3"/>
      </w:pPr>
      <w:r w:rsidRPr="00195BE0">
        <w:rPr>
          <w:bCs/>
          <w:iCs/>
        </w:rPr>
        <w:t>Day 11</w:t>
      </w:r>
      <w:r w:rsidR="00006220">
        <w:rPr>
          <w:bCs/>
          <w:iCs/>
        </w:rPr>
        <w:t xml:space="preserve">: </w:t>
      </w:r>
      <w:r w:rsidRPr="00195BE0">
        <w:t>5:00 p.m.</w:t>
      </w:r>
    </w:p>
    <w:p w14:paraId="626542D9" w14:textId="77777777" w:rsidR="00195BE0" w:rsidRPr="00195BE0" w:rsidRDefault="00195BE0" w:rsidP="003B43B4">
      <w:r w:rsidRPr="00195BE0">
        <w:t xml:space="preserve">A local television news reporter contacts your senior staff. She is investigating a rash of computer errors that have occurred in your community that have resulted in the fire department being taxed beyond its limits. She claims several staff from your organization have confirmed that your building has been affected and asks if you have any comment. </w:t>
      </w:r>
    </w:p>
    <w:p w14:paraId="26D9DB39" w14:textId="77777777" w:rsidR="00E05BD0" w:rsidRPr="007A1412" w:rsidRDefault="00E05BD0" w:rsidP="007A1412">
      <w:pPr>
        <w:pStyle w:val="Heading2"/>
      </w:pPr>
      <w:r w:rsidRPr="007A1412">
        <w:t>Discussion Questions</w:t>
      </w:r>
    </w:p>
    <w:p w14:paraId="7E67FB7E" w14:textId="77777777" w:rsidR="00622EC5" w:rsidRPr="00622EC5" w:rsidRDefault="00622EC5" w:rsidP="009C0A50">
      <w:pPr>
        <w:pStyle w:val="ListParagraph"/>
        <w:numPr>
          <w:ilvl w:val="0"/>
          <w:numId w:val="25"/>
        </w:numPr>
        <w:spacing w:after="60"/>
        <w:rPr>
          <w:color w:val="000000" w:themeColor="accent5"/>
        </w:rPr>
      </w:pPr>
      <w:r w:rsidRPr="00622EC5">
        <w:rPr>
          <w:color w:val="000000" w:themeColor="accent5"/>
        </w:rPr>
        <w:t>At what point would your organization begin to suspect the HVAC/fire alarm issues might be the result of malicious cyber activity?</w:t>
      </w:r>
    </w:p>
    <w:p w14:paraId="76281744" w14:textId="77777777" w:rsidR="00622EC5" w:rsidRPr="00622EC5" w:rsidRDefault="00622EC5" w:rsidP="009C0A50">
      <w:pPr>
        <w:pStyle w:val="ListParagraph"/>
        <w:numPr>
          <w:ilvl w:val="0"/>
          <w:numId w:val="25"/>
        </w:numPr>
        <w:spacing w:after="60"/>
        <w:rPr>
          <w:color w:val="000000" w:themeColor="accent5"/>
        </w:rPr>
      </w:pPr>
      <w:r w:rsidRPr="00622EC5">
        <w:rPr>
          <w:color w:val="000000" w:themeColor="accent5"/>
        </w:rPr>
        <w:t xml:space="preserve">If you were one of the individuals who received the email demanding the payment, who would you inform, either within your organization or externally? </w:t>
      </w:r>
    </w:p>
    <w:p w14:paraId="7B118DB3" w14:textId="77777777" w:rsidR="00622EC5" w:rsidRPr="00622EC5" w:rsidRDefault="00622EC5" w:rsidP="009C0A50">
      <w:pPr>
        <w:pStyle w:val="ListParagraph"/>
        <w:numPr>
          <w:ilvl w:val="0"/>
          <w:numId w:val="25"/>
        </w:numPr>
        <w:spacing w:after="60"/>
        <w:rPr>
          <w:color w:val="000000" w:themeColor="accent5"/>
        </w:rPr>
      </w:pPr>
      <w:r w:rsidRPr="00622EC5">
        <w:rPr>
          <w:color w:val="000000" w:themeColor="accent5"/>
        </w:rPr>
        <w:t>What capabilities and resources are required for the response to this cyber incident?</w:t>
      </w:r>
    </w:p>
    <w:p w14:paraId="6B7611EC" w14:textId="77777777" w:rsidR="00622EC5" w:rsidRPr="00622EC5" w:rsidRDefault="00622EC5" w:rsidP="009C0A50">
      <w:pPr>
        <w:pStyle w:val="ListParagraph"/>
        <w:numPr>
          <w:ilvl w:val="1"/>
          <w:numId w:val="25"/>
        </w:numPr>
        <w:spacing w:after="60"/>
        <w:rPr>
          <w:color w:val="000000" w:themeColor="accent5"/>
          <w:szCs w:val="24"/>
        </w:rPr>
      </w:pPr>
      <w:r w:rsidRPr="00622EC5">
        <w:rPr>
          <w:rFonts w:eastAsia="Calibri" w:cs="Times New Roman"/>
          <w:color w:val="000000" w:themeColor="accent5"/>
          <w:szCs w:val="24"/>
        </w:rPr>
        <w:t>What internal resources do you depend on?</w:t>
      </w:r>
    </w:p>
    <w:p w14:paraId="2B9A7B5A" w14:textId="77777777" w:rsidR="00622EC5" w:rsidRPr="00622EC5" w:rsidRDefault="00622EC5" w:rsidP="009C0A50">
      <w:pPr>
        <w:pStyle w:val="ListParagraph"/>
        <w:numPr>
          <w:ilvl w:val="1"/>
          <w:numId w:val="25"/>
        </w:numPr>
        <w:spacing w:after="60"/>
        <w:rPr>
          <w:color w:val="000000" w:themeColor="accent5"/>
          <w:szCs w:val="24"/>
        </w:rPr>
      </w:pPr>
      <w:r w:rsidRPr="00622EC5">
        <w:rPr>
          <w:rFonts w:eastAsia="Calibri" w:cs="Times New Roman"/>
          <w:color w:val="000000" w:themeColor="accent5"/>
          <w:szCs w:val="24"/>
        </w:rPr>
        <w:t>Are your current resources sufficient?</w:t>
      </w:r>
    </w:p>
    <w:p w14:paraId="607B05D5" w14:textId="77777777" w:rsidR="00622EC5" w:rsidRPr="00622EC5" w:rsidRDefault="00622EC5" w:rsidP="009C0A50">
      <w:pPr>
        <w:pStyle w:val="ListParagraph"/>
        <w:numPr>
          <w:ilvl w:val="1"/>
          <w:numId w:val="25"/>
        </w:numPr>
        <w:spacing w:after="60"/>
        <w:rPr>
          <w:color w:val="000000" w:themeColor="accent5"/>
          <w:szCs w:val="24"/>
        </w:rPr>
      </w:pPr>
      <w:r w:rsidRPr="00622EC5">
        <w:rPr>
          <w:rFonts w:eastAsia="Calibri" w:cs="Times New Roman"/>
          <w:color w:val="000000" w:themeColor="accent5"/>
          <w:szCs w:val="24"/>
        </w:rPr>
        <w:t>Whom do you contact if you’re in need of additional third-party assistance?</w:t>
      </w:r>
    </w:p>
    <w:p w14:paraId="6A9BA9EC" w14:textId="77777777" w:rsidR="00622EC5" w:rsidRPr="00622EC5" w:rsidRDefault="00622EC5" w:rsidP="009C0A50">
      <w:pPr>
        <w:pStyle w:val="ListParagraph"/>
        <w:numPr>
          <w:ilvl w:val="2"/>
          <w:numId w:val="25"/>
        </w:numPr>
        <w:spacing w:after="60"/>
        <w:rPr>
          <w:color w:val="000000" w:themeColor="accent5"/>
          <w:szCs w:val="24"/>
        </w:rPr>
      </w:pPr>
      <w:r w:rsidRPr="00622EC5">
        <w:rPr>
          <w:rFonts w:eastAsia="Calibri" w:cs="Times New Roman"/>
          <w:color w:val="000000" w:themeColor="accent5"/>
          <w:szCs w:val="24"/>
        </w:rPr>
        <w:t>How do you request these resources?</w:t>
      </w:r>
    </w:p>
    <w:p w14:paraId="70D2B200" w14:textId="18318D77" w:rsidR="00622EC5" w:rsidRPr="00622EC5" w:rsidRDefault="00622EC5" w:rsidP="009C0A50">
      <w:pPr>
        <w:pStyle w:val="ListParagraph"/>
        <w:numPr>
          <w:ilvl w:val="1"/>
          <w:numId w:val="25"/>
        </w:numPr>
        <w:spacing w:after="60"/>
        <w:rPr>
          <w:color w:val="000000" w:themeColor="accent5"/>
          <w:szCs w:val="24"/>
        </w:rPr>
      </w:pPr>
      <w:r w:rsidRPr="00622EC5">
        <w:rPr>
          <w:rFonts w:eastAsia="Calibri" w:cs="Times New Roman"/>
          <w:color w:val="000000" w:themeColor="accent5"/>
          <w:szCs w:val="24"/>
        </w:rPr>
        <w:t>Do you have personnel tasked with incident response or a designated cyber incident</w:t>
      </w:r>
      <w:r w:rsidRPr="00622EC5">
        <w:rPr>
          <w:rFonts w:eastAsia="Calibri" w:cs="Times New Roman"/>
          <w:color w:val="000000" w:themeColor="accent5"/>
          <w:szCs w:val="24"/>
        </w:rPr>
        <w:br/>
        <w:t>response team at your organization?</w:t>
      </w:r>
    </w:p>
    <w:p w14:paraId="5E03A016" w14:textId="77777777" w:rsidR="00622EC5" w:rsidRPr="00622EC5" w:rsidRDefault="00622EC5" w:rsidP="009C0A50">
      <w:pPr>
        <w:pStyle w:val="ListParagraph"/>
        <w:numPr>
          <w:ilvl w:val="2"/>
          <w:numId w:val="25"/>
        </w:numPr>
        <w:spacing w:after="60"/>
        <w:rPr>
          <w:color w:val="000000" w:themeColor="accent5"/>
          <w:szCs w:val="24"/>
        </w:rPr>
      </w:pPr>
      <w:r w:rsidRPr="00622EC5">
        <w:rPr>
          <w:rFonts w:eastAsia="Calibri" w:cs="Times New Roman"/>
          <w:color w:val="000000" w:themeColor="accent5"/>
          <w:szCs w:val="24"/>
        </w:rPr>
        <w:t>If so, what threshold must be reached for the cyber incident response personnel to be activated? Does this scenario reach that threshold?</w:t>
      </w:r>
    </w:p>
    <w:p w14:paraId="4C215005" w14:textId="77777777" w:rsidR="00622EC5" w:rsidRPr="00622EC5" w:rsidRDefault="00622EC5" w:rsidP="009C0A50">
      <w:pPr>
        <w:pStyle w:val="ListParagraph"/>
        <w:numPr>
          <w:ilvl w:val="2"/>
          <w:numId w:val="25"/>
        </w:numPr>
        <w:spacing w:after="60"/>
        <w:rPr>
          <w:color w:val="000000" w:themeColor="accent5"/>
          <w:szCs w:val="24"/>
        </w:rPr>
      </w:pPr>
      <w:r w:rsidRPr="00622EC5">
        <w:rPr>
          <w:rFonts w:eastAsia="Calibri" w:cs="Times New Roman"/>
          <w:color w:val="000000" w:themeColor="accent5"/>
          <w:szCs w:val="24"/>
        </w:rPr>
        <w:t>Who is responsible for activating the cyber incident response personnel and under what circumstances?</w:t>
      </w:r>
    </w:p>
    <w:p w14:paraId="3507BC77" w14:textId="77777777" w:rsidR="00622EC5" w:rsidRPr="00622EC5" w:rsidRDefault="00622EC5" w:rsidP="009C0A50">
      <w:pPr>
        <w:pStyle w:val="ListParagraph"/>
        <w:numPr>
          <w:ilvl w:val="2"/>
          <w:numId w:val="25"/>
        </w:numPr>
        <w:spacing w:after="60"/>
        <w:rPr>
          <w:color w:val="000000" w:themeColor="accent5"/>
          <w:szCs w:val="24"/>
        </w:rPr>
      </w:pPr>
      <w:r w:rsidRPr="00622EC5">
        <w:rPr>
          <w:rFonts w:eastAsia="Calibri" w:cs="Times New Roman"/>
          <w:color w:val="000000" w:themeColor="accent5"/>
          <w:szCs w:val="24"/>
        </w:rPr>
        <w:lastRenderedPageBreak/>
        <w:t>What are the cyber incident response team/personnel’s roles and responsibilities?</w:t>
      </w:r>
    </w:p>
    <w:p w14:paraId="04D5E33F" w14:textId="1CD2F672" w:rsidR="00622EC5" w:rsidRDefault="00622EC5" w:rsidP="009C0A50">
      <w:pPr>
        <w:pStyle w:val="ListParagraph"/>
        <w:numPr>
          <w:ilvl w:val="0"/>
          <w:numId w:val="25"/>
        </w:numPr>
        <w:spacing w:after="60"/>
      </w:pPr>
      <w:r w:rsidRPr="007656EC">
        <w:t xml:space="preserve">What are your public affairs concerns? </w:t>
      </w:r>
    </w:p>
    <w:p w14:paraId="1C7B9C57" w14:textId="669A6D79" w:rsidR="00622EC5" w:rsidRPr="002A5649" w:rsidRDefault="00622EC5" w:rsidP="009C0A50">
      <w:pPr>
        <w:pStyle w:val="ListParagraph"/>
        <w:numPr>
          <w:ilvl w:val="1"/>
          <w:numId w:val="25"/>
        </w:numPr>
        <w:spacing w:after="60"/>
        <w:rPr>
          <w:rFonts w:eastAsia="Calibri" w:cs="Times New Roman"/>
          <w:color w:val="000000" w:themeColor="accent5"/>
          <w:szCs w:val="24"/>
        </w:rPr>
      </w:pPr>
      <w:r w:rsidRPr="002A5649">
        <w:rPr>
          <w:rFonts w:eastAsia="Calibri" w:cs="Times New Roman"/>
          <w:color w:val="000000" w:themeColor="accent5"/>
          <w:szCs w:val="24"/>
        </w:rPr>
        <w:t>Who is responsible for coordinating the public message? Is this process a part of any</w:t>
      </w:r>
      <w:r w:rsidRPr="002A5649">
        <w:rPr>
          <w:rFonts w:eastAsia="Calibri" w:cs="Times New Roman"/>
          <w:color w:val="000000" w:themeColor="accent5"/>
          <w:szCs w:val="24"/>
        </w:rPr>
        <w:br/>
        <w:t>established plan?</w:t>
      </w:r>
    </w:p>
    <w:p w14:paraId="4D296EC6" w14:textId="77777777" w:rsidR="00622EC5" w:rsidRPr="00622EC5" w:rsidRDefault="00622EC5" w:rsidP="009C0A50">
      <w:pPr>
        <w:pStyle w:val="ListParagraph"/>
        <w:numPr>
          <w:ilvl w:val="1"/>
          <w:numId w:val="25"/>
        </w:numPr>
        <w:spacing w:after="60"/>
        <w:jc w:val="both"/>
        <w:rPr>
          <w:rFonts w:eastAsia="Calibri" w:cs="Times New Roman"/>
          <w:color w:val="000000" w:themeColor="accent5"/>
          <w:szCs w:val="24"/>
        </w:rPr>
      </w:pPr>
      <w:r w:rsidRPr="00622EC5">
        <w:rPr>
          <w:rFonts w:eastAsia="Calibri" w:cs="Times New Roman"/>
          <w:color w:val="000000" w:themeColor="accent5"/>
          <w:szCs w:val="24"/>
        </w:rPr>
        <w:t>How would your organization respond to the media reports?</w:t>
      </w:r>
    </w:p>
    <w:p w14:paraId="498B9279" w14:textId="77777777" w:rsidR="00622EC5" w:rsidRPr="00622EC5" w:rsidRDefault="00622EC5" w:rsidP="009C0A50">
      <w:pPr>
        <w:pStyle w:val="ListParagraph"/>
        <w:numPr>
          <w:ilvl w:val="1"/>
          <w:numId w:val="25"/>
        </w:numPr>
        <w:spacing w:after="60"/>
        <w:jc w:val="both"/>
        <w:rPr>
          <w:rFonts w:eastAsia="Calibri" w:cs="Times New Roman"/>
          <w:color w:val="000000" w:themeColor="accent5"/>
          <w:szCs w:val="24"/>
        </w:rPr>
      </w:pPr>
      <w:r w:rsidRPr="00622EC5">
        <w:rPr>
          <w:rFonts w:eastAsia="Calibri" w:cs="Times New Roman"/>
          <w:color w:val="000000" w:themeColor="accent5"/>
          <w:szCs w:val="24"/>
        </w:rPr>
        <w:t xml:space="preserve">What information are you sharing with the public? Employees? </w:t>
      </w:r>
    </w:p>
    <w:p w14:paraId="0A7EFF0E" w14:textId="77777777" w:rsidR="00622EC5" w:rsidRPr="00622EC5" w:rsidRDefault="00622EC5" w:rsidP="009C0A50">
      <w:pPr>
        <w:pStyle w:val="ListParagraph"/>
        <w:numPr>
          <w:ilvl w:val="1"/>
          <w:numId w:val="25"/>
        </w:numPr>
        <w:spacing w:after="60"/>
        <w:jc w:val="both"/>
        <w:rPr>
          <w:rFonts w:eastAsia="Calibri" w:cs="Times New Roman"/>
          <w:color w:val="000000" w:themeColor="accent5"/>
          <w:szCs w:val="24"/>
        </w:rPr>
      </w:pPr>
      <w:r w:rsidRPr="00622EC5">
        <w:rPr>
          <w:rFonts w:eastAsia="Calibri" w:cs="Times New Roman"/>
          <w:color w:val="000000" w:themeColor="accent5"/>
          <w:szCs w:val="24"/>
        </w:rPr>
        <w:t xml:space="preserve">Are public information personnel trained to manage messaging related to cyber incidents? </w:t>
      </w:r>
    </w:p>
    <w:p w14:paraId="450B806C" w14:textId="77777777" w:rsidR="00622EC5" w:rsidRPr="00622EC5" w:rsidRDefault="00622EC5" w:rsidP="009C0A50">
      <w:pPr>
        <w:pStyle w:val="ListParagraph"/>
        <w:numPr>
          <w:ilvl w:val="1"/>
          <w:numId w:val="25"/>
        </w:numPr>
        <w:spacing w:after="60"/>
        <w:jc w:val="both"/>
        <w:rPr>
          <w:rFonts w:eastAsia="Calibri" w:cs="Times New Roman"/>
          <w:color w:val="000000" w:themeColor="accent5"/>
          <w:szCs w:val="24"/>
        </w:rPr>
      </w:pPr>
      <w:r w:rsidRPr="00622EC5">
        <w:rPr>
          <w:rFonts w:eastAsia="Calibri" w:cs="Times New Roman"/>
          <w:color w:val="000000" w:themeColor="accent5"/>
          <w:szCs w:val="24"/>
        </w:rPr>
        <w:t>Does your organization have pre-drafted statements in place to respond to media outlets?</w:t>
      </w:r>
    </w:p>
    <w:p w14:paraId="654A7BE2" w14:textId="77777777" w:rsidR="00622EC5" w:rsidRPr="00622EC5" w:rsidRDefault="00622EC5" w:rsidP="009C0A50">
      <w:pPr>
        <w:pStyle w:val="ListParagraph"/>
        <w:numPr>
          <w:ilvl w:val="0"/>
          <w:numId w:val="25"/>
        </w:numPr>
        <w:spacing w:after="60"/>
        <w:rPr>
          <w:color w:val="000000" w:themeColor="accent5"/>
        </w:rPr>
      </w:pPr>
      <w:r w:rsidRPr="00622EC5">
        <w:rPr>
          <w:color w:val="000000" w:themeColor="accent5"/>
        </w:rPr>
        <w:t xml:space="preserve">Does your organization have a continuity of operations plan (COOP) for conducting its functions at a location other than your primary operations site? </w:t>
      </w:r>
    </w:p>
    <w:p w14:paraId="757F8655" w14:textId="77777777" w:rsidR="00622EC5" w:rsidRPr="00622EC5" w:rsidRDefault="00622EC5" w:rsidP="009C0A50">
      <w:pPr>
        <w:pStyle w:val="ListParagraph"/>
        <w:numPr>
          <w:ilvl w:val="1"/>
          <w:numId w:val="25"/>
        </w:numPr>
        <w:spacing w:after="60"/>
        <w:rPr>
          <w:color w:val="000000" w:themeColor="accent5"/>
          <w:szCs w:val="24"/>
        </w:rPr>
      </w:pPr>
      <w:r w:rsidRPr="00622EC5">
        <w:rPr>
          <w:rFonts w:eastAsia="Calibri" w:cs="Times New Roman"/>
          <w:color w:val="000000" w:themeColor="accent5"/>
          <w:szCs w:val="24"/>
        </w:rPr>
        <w:t>If so, how would a suspected cyber incursion impact your organization’s ability to activate its COOP Plan?</w:t>
      </w:r>
    </w:p>
    <w:p w14:paraId="38516709" w14:textId="77777777" w:rsidR="00622EC5" w:rsidRPr="00622EC5" w:rsidRDefault="00622EC5" w:rsidP="009C0A50">
      <w:pPr>
        <w:pStyle w:val="ListParagraph"/>
        <w:numPr>
          <w:ilvl w:val="0"/>
          <w:numId w:val="25"/>
        </w:numPr>
        <w:spacing w:after="60"/>
        <w:rPr>
          <w:color w:val="000000" w:themeColor="accent5"/>
        </w:rPr>
      </w:pPr>
      <w:r w:rsidRPr="00622EC5">
        <w:rPr>
          <w:color w:val="000000" w:themeColor="accent5"/>
        </w:rPr>
        <w:t>Do you pay the ransom?</w:t>
      </w:r>
    </w:p>
    <w:p w14:paraId="25EA9D5C" w14:textId="77777777" w:rsidR="00622EC5" w:rsidRPr="00622EC5" w:rsidRDefault="00622EC5" w:rsidP="009C0A50">
      <w:pPr>
        <w:pStyle w:val="ListParagraph"/>
        <w:numPr>
          <w:ilvl w:val="1"/>
          <w:numId w:val="25"/>
        </w:numPr>
        <w:spacing w:after="60"/>
        <w:rPr>
          <w:rFonts w:eastAsia="Calibri" w:cs="Times New Roman"/>
          <w:color w:val="000000" w:themeColor="accent5"/>
          <w:szCs w:val="24"/>
        </w:rPr>
      </w:pPr>
      <w:r w:rsidRPr="00622EC5">
        <w:rPr>
          <w:rFonts w:eastAsia="Calibri" w:cs="Times New Roman"/>
          <w:color w:val="000000" w:themeColor="accent5"/>
          <w:szCs w:val="24"/>
        </w:rPr>
        <w:t>Who decides?</w:t>
      </w:r>
    </w:p>
    <w:p w14:paraId="34A3AB23" w14:textId="77777777" w:rsidR="00622EC5" w:rsidRPr="00622EC5" w:rsidRDefault="00622EC5" w:rsidP="009C0A50">
      <w:pPr>
        <w:pStyle w:val="ListParagraph"/>
        <w:numPr>
          <w:ilvl w:val="1"/>
          <w:numId w:val="25"/>
        </w:numPr>
        <w:spacing w:after="60"/>
        <w:rPr>
          <w:rFonts w:eastAsia="Calibri" w:cs="Times New Roman"/>
          <w:color w:val="000000" w:themeColor="accent5"/>
          <w:szCs w:val="24"/>
        </w:rPr>
      </w:pPr>
      <w:r w:rsidRPr="00622EC5">
        <w:rPr>
          <w:rFonts w:eastAsia="Calibri" w:cs="Times New Roman"/>
          <w:color w:val="000000" w:themeColor="accent5"/>
          <w:szCs w:val="24"/>
        </w:rPr>
        <w:t>What’s the process?</w:t>
      </w:r>
    </w:p>
    <w:p w14:paraId="05E939F5" w14:textId="77777777" w:rsidR="00622EC5" w:rsidRPr="00622EC5" w:rsidRDefault="00622EC5" w:rsidP="009C0A50">
      <w:pPr>
        <w:pStyle w:val="ListParagraph"/>
        <w:numPr>
          <w:ilvl w:val="1"/>
          <w:numId w:val="25"/>
        </w:numPr>
        <w:spacing w:after="60"/>
        <w:rPr>
          <w:rFonts w:eastAsia="Calibri" w:cs="Times New Roman"/>
          <w:color w:val="000000" w:themeColor="accent5"/>
          <w:szCs w:val="24"/>
        </w:rPr>
      </w:pPr>
      <w:r w:rsidRPr="00622EC5">
        <w:rPr>
          <w:rFonts w:eastAsia="Calibri" w:cs="Times New Roman"/>
          <w:color w:val="000000" w:themeColor="accent5"/>
          <w:szCs w:val="24"/>
        </w:rPr>
        <w:t>What are the advantages/disadvantages to paying?</w:t>
      </w:r>
    </w:p>
    <w:p w14:paraId="5F61101E" w14:textId="77777777" w:rsidR="00622EC5" w:rsidRPr="00622EC5" w:rsidRDefault="00622EC5" w:rsidP="009C0A50">
      <w:pPr>
        <w:pStyle w:val="ListParagraph"/>
        <w:numPr>
          <w:ilvl w:val="1"/>
          <w:numId w:val="25"/>
        </w:numPr>
        <w:spacing w:after="60"/>
        <w:rPr>
          <w:rFonts w:eastAsia="Calibri" w:cs="Times New Roman"/>
          <w:color w:val="000000" w:themeColor="accent5"/>
          <w:szCs w:val="24"/>
        </w:rPr>
      </w:pPr>
      <w:r w:rsidRPr="00622EC5">
        <w:rPr>
          <w:rFonts w:eastAsia="Calibri" w:cs="Times New Roman"/>
          <w:color w:val="000000" w:themeColor="accent5"/>
          <w:szCs w:val="24"/>
        </w:rPr>
        <w:t>What are the political ramifications?</w:t>
      </w:r>
    </w:p>
    <w:p w14:paraId="29B43DDE" w14:textId="77777777" w:rsidR="00622EC5" w:rsidRPr="00622EC5" w:rsidRDefault="00622EC5" w:rsidP="009C0A50">
      <w:pPr>
        <w:pStyle w:val="ListParagraph"/>
        <w:numPr>
          <w:ilvl w:val="1"/>
          <w:numId w:val="25"/>
        </w:numPr>
        <w:spacing w:after="60"/>
        <w:rPr>
          <w:rFonts w:eastAsia="Calibri" w:cs="Times New Roman"/>
          <w:color w:val="000000" w:themeColor="accent5"/>
          <w:szCs w:val="24"/>
        </w:rPr>
      </w:pPr>
      <w:r w:rsidRPr="00622EC5">
        <w:rPr>
          <w:rFonts w:eastAsia="Calibri" w:cs="Times New Roman"/>
          <w:color w:val="000000" w:themeColor="accent5"/>
          <w:szCs w:val="24"/>
        </w:rPr>
        <w:t>What outside partners/entities do you need to contact?</w:t>
      </w:r>
    </w:p>
    <w:p w14:paraId="1CBCB5AE" w14:textId="77777777" w:rsidR="0055410E" w:rsidRPr="0055410E" w:rsidRDefault="0055410E" w:rsidP="0055410E"/>
    <w:p w14:paraId="4CF53B6E" w14:textId="77777777" w:rsidR="00883909" w:rsidRDefault="00883909" w:rsidP="00E05BD0">
      <w:pPr>
        <w:pStyle w:val="Heading1"/>
        <w:spacing w:line="276" w:lineRule="auto"/>
        <w:sectPr w:rsidR="00883909" w:rsidSect="00D13241">
          <w:footerReference w:type="default" r:id="rId23"/>
          <w:pgSz w:w="12240" w:h="15840" w:code="1"/>
          <w:pgMar w:top="1440" w:right="1440" w:bottom="1440" w:left="1440" w:header="432" w:footer="720" w:gutter="0"/>
          <w:cols w:space="720"/>
          <w:docGrid w:linePitch="360"/>
        </w:sectPr>
      </w:pPr>
    </w:p>
    <w:p w14:paraId="235EEC04" w14:textId="79C3DCCF" w:rsidR="00883909" w:rsidRPr="007A1412" w:rsidRDefault="00A73BF6" w:rsidP="007A1412">
      <w:pPr>
        <w:pStyle w:val="Heading1"/>
      </w:pPr>
      <w:bookmarkStart w:id="32" w:name="_Toc16683360"/>
      <w:bookmarkStart w:id="33" w:name="_Toc20732682"/>
      <w:bookmarkStart w:id="34" w:name="_Toc45214624"/>
      <w:r>
        <w:lastRenderedPageBreak/>
        <w:t xml:space="preserve">Appendix A: Additional </w:t>
      </w:r>
      <w:r w:rsidR="00883909" w:rsidRPr="007A1412">
        <w:t>Discussion Questions</w:t>
      </w:r>
      <w:bookmarkEnd w:id="32"/>
      <w:bookmarkEnd w:id="33"/>
      <w:bookmarkEnd w:id="34"/>
    </w:p>
    <w:p w14:paraId="0B9117D8" w14:textId="4023166E" w:rsidR="00883909" w:rsidRPr="00883909" w:rsidRDefault="00883909" w:rsidP="00883909">
      <w:pPr>
        <w:spacing w:after="160" w:line="259" w:lineRule="auto"/>
      </w:pPr>
      <w:r w:rsidRPr="00883909">
        <w:t xml:space="preserve">The following section includes supplemental discussion questions to guide exercise play. </w:t>
      </w:r>
      <w:r w:rsidR="007F46D7" w:rsidRPr="007A1412">
        <w:t xml:space="preserve">Questions are aligned to the NIST </w:t>
      </w:r>
      <w:r w:rsidR="007367D0">
        <w:t xml:space="preserve">Cyber Security Framework (CSF) </w:t>
      </w:r>
      <w:r w:rsidR="007F46D7" w:rsidRPr="007A1412">
        <w:t xml:space="preserve">functional areas and </w:t>
      </w:r>
      <w:r w:rsidR="002048AC" w:rsidRPr="007A1412">
        <w:t xml:space="preserve">leadership roles. </w:t>
      </w:r>
      <w:r w:rsidRPr="00883909">
        <w:t xml:space="preserve">Exercise planners are encouraged to select additional, applicable discussion questions to the chosen scenario to bolster participant conversation. </w:t>
      </w:r>
    </w:p>
    <w:p w14:paraId="7378B099" w14:textId="77777777" w:rsidR="00883909" w:rsidRPr="007A1412" w:rsidRDefault="00883909" w:rsidP="007A1412">
      <w:pPr>
        <w:pStyle w:val="Heading2"/>
      </w:pPr>
      <w:r w:rsidRPr="007A1412">
        <w:t>Identify</w:t>
      </w:r>
    </w:p>
    <w:p w14:paraId="781BC56E" w14:textId="77777777" w:rsidR="00883909" w:rsidRPr="001D6C4C" w:rsidRDefault="00883909" w:rsidP="009C0A5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 xml:space="preserve">Has your organization conducted a cyber risk assessment to identify organization-specific threats and vulnerabilities? </w:t>
      </w:r>
    </w:p>
    <w:p w14:paraId="5C7203DF" w14:textId="77777777" w:rsidR="00883909" w:rsidRPr="001D6C4C" w:rsidRDefault="00883909" w:rsidP="009C0A50">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 xml:space="preserve">What are your most significant threats and vulnerabilities? </w:t>
      </w:r>
    </w:p>
    <w:p w14:paraId="1D0B660B" w14:textId="77777777" w:rsidR="00883909" w:rsidRPr="001D6C4C" w:rsidRDefault="00883909" w:rsidP="009C0A50">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 xml:space="preserve">What are your highest cyber security risks? </w:t>
      </w:r>
    </w:p>
    <w:p w14:paraId="59567A47" w14:textId="77777777" w:rsidR="00883909" w:rsidRPr="001D6C4C" w:rsidRDefault="00883909" w:rsidP="009C0A5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How does your organization integrate cybersecurity into the system development life cycle (i.e., design, procurement, installation, operation, and disposal)?</w:t>
      </w:r>
    </w:p>
    <w:p w14:paraId="659DDE2B" w14:textId="77777777" w:rsidR="00883909" w:rsidRPr="001D6C4C" w:rsidRDefault="00883909" w:rsidP="009C0A5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Discuss the role of cybersecurity in contracts with third-party support vendors and crucial suppliers. Have you discussed these types of concerns and risks with them?</w:t>
      </w:r>
    </w:p>
    <w:p w14:paraId="7460F26E" w14:textId="77777777" w:rsidR="00883909" w:rsidRPr="001D6C4C" w:rsidRDefault="00883909" w:rsidP="009C0A5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 xml:space="preserve">Discuss your supply chain concerns related to cybersecurity. </w:t>
      </w:r>
    </w:p>
    <w:p w14:paraId="46416BDC" w14:textId="77777777" w:rsidR="00883909" w:rsidRPr="001D6C4C" w:rsidRDefault="00883909" w:rsidP="009C0A5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What role does organizational leadership play in cybersecurity?  Does this role differ during steady-state and incident response?</w:t>
      </w:r>
    </w:p>
    <w:p w14:paraId="56D3A12D" w14:textId="77777777" w:rsidR="00883909" w:rsidRPr="001D6C4C" w:rsidRDefault="00883909" w:rsidP="009C0A5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What level of funding and/or resources are devoted to cyber preparedness? Based on your risk assessment, what is the range of potential losses from a cyber incident?</w:t>
      </w:r>
    </w:p>
    <w:p w14:paraId="0FDB156A" w14:textId="77777777" w:rsidR="00883909" w:rsidRPr="001D6C4C" w:rsidRDefault="00883909" w:rsidP="009C0A5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Discuss cyber preparedness integration with your current all-hazards preparedness efforts.  Who are your cyber preparedness stakeholders (public, private, non-profit, other)?</w:t>
      </w:r>
    </w:p>
    <w:p w14:paraId="62D143B8" w14:textId="77777777" w:rsidR="00883909" w:rsidRPr="001D6C4C" w:rsidRDefault="00883909" w:rsidP="009C0A5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What mission essential functions depend on information technology and what are the cascading effects of their disruption?</w:t>
      </w:r>
    </w:p>
    <w:p w14:paraId="111FDD3D" w14:textId="77777777" w:rsidR="00883909" w:rsidRPr="001D6C4C" w:rsidRDefault="00883909" w:rsidP="009C0A5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Have you had any external review or audit of your IT plans, policies, or procedures within the last year?</w:t>
      </w:r>
    </w:p>
    <w:p w14:paraId="0E771626" w14:textId="77777777" w:rsidR="00883909" w:rsidRPr="001D6C4C" w:rsidRDefault="00883909" w:rsidP="009C0A5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Discuss the current network security architecture for crucial suppliers with remote access.</w:t>
      </w:r>
    </w:p>
    <w:p w14:paraId="099970FF" w14:textId="77777777" w:rsidR="00883909" w:rsidRPr="001D6C4C" w:rsidRDefault="00883909" w:rsidP="009C0A5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Are background checks conducted for IT, security and key supporting personnel?</w:t>
      </w:r>
    </w:p>
    <w:p w14:paraId="5E909B29" w14:textId="77777777" w:rsidR="00883909" w:rsidRPr="001D6C4C" w:rsidRDefault="00883909" w:rsidP="009C0A5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 xml:space="preserve">Is there a manager/department in charge of cybersecurity management?  If yes, is this the primary function of that manager? </w:t>
      </w:r>
    </w:p>
    <w:p w14:paraId="6C9D5A65" w14:textId="77777777" w:rsidR="00883909" w:rsidRPr="001D6C4C" w:rsidRDefault="00883909" w:rsidP="009C0A5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How does your organization recruit, develop, and retain cybersecurity staff?</w:t>
      </w:r>
    </w:p>
    <w:p w14:paraId="6BA1C11C" w14:textId="77777777" w:rsidR="00883909" w:rsidRPr="001D6C4C" w:rsidRDefault="00883909" w:rsidP="009C0A50">
      <w:pPr>
        <w:pStyle w:val="ListParagraph"/>
        <w:numPr>
          <w:ilvl w:val="0"/>
          <w:numId w:val="7"/>
        </w:numPr>
        <w:spacing w:after="60"/>
        <w:rPr>
          <w:rFonts w:eastAsia="Calibri" w:cs="Times New Roman"/>
        </w:rPr>
      </w:pPr>
      <w:r w:rsidRPr="001D6C4C">
        <w:rPr>
          <w:rFonts w:eastAsia="Calibri" w:cs="Times New Roman"/>
        </w:rPr>
        <w:t>Would your organization receive the information presented in the scenario?</w:t>
      </w:r>
    </w:p>
    <w:p w14:paraId="377A4915" w14:textId="77777777" w:rsidR="00883909" w:rsidRPr="001D6C4C" w:rsidRDefault="00883909" w:rsidP="009C0A50">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Through what channels would this information be received and disseminated?</w:t>
      </w:r>
    </w:p>
    <w:p w14:paraId="6952727C" w14:textId="77777777" w:rsidR="00883909" w:rsidRPr="001D6C4C" w:rsidRDefault="00883909" w:rsidP="009C0A50">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Are there established mechanisms to facilitate rapid information dissemination?</w:t>
      </w:r>
    </w:p>
    <w:p w14:paraId="1AFEE04E" w14:textId="77777777" w:rsidR="00883909" w:rsidRPr="001D6C4C" w:rsidRDefault="00883909" w:rsidP="009C0A50">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Are there known communication gaps? If so, who in your organization is responsible for addressing those gaps?</w:t>
      </w:r>
    </w:p>
    <w:p w14:paraId="3EEFE155" w14:textId="77777777" w:rsidR="00883909" w:rsidRPr="001D6C4C" w:rsidRDefault="00883909" w:rsidP="009C0A50">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What actions, if any, would your organization take based on this information?</w:t>
      </w:r>
    </w:p>
    <w:p w14:paraId="13A46148" w14:textId="77777777" w:rsidR="00883909" w:rsidRPr="001D6C4C" w:rsidRDefault="00883909" w:rsidP="009C0A5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What other sources of cybersecurity threat intelligence does your organization receive? For example, information from Federal Bureau of Investigation (FBI), InfraGard, open source reporting, security service providers, others?</w:t>
      </w:r>
    </w:p>
    <w:p w14:paraId="2434D41C" w14:textId="77777777" w:rsidR="00883909" w:rsidRPr="001D6C4C" w:rsidRDefault="00883909" w:rsidP="009C0A50">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What cyber threat information is most useful?</w:t>
      </w:r>
    </w:p>
    <w:p w14:paraId="19B9FE8E" w14:textId="77777777" w:rsidR="00883909" w:rsidRPr="001D6C4C" w:rsidRDefault="00883909" w:rsidP="009C0A50">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Is the information you receive timely and actionable?</w:t>
      </w:r>
    </w:p>
    <w:p w14:paraId="0F6752E6" w14:textId="137A8DF6" w:rsidR="00883909" w:rsidRDefault="00883909" w:rsidP="009C0A50">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Who is responsible for collating information across the organization?</w:t>
      </w:r>
    </w:p>
    <w:p w14:paraId="5FA4DD19" w14:textId="52C2F3E7" w:rsidR="00CE43CF" w:rsidRPr="00CE43CF" w:rsidRDefault="00CE43CF" w:rsidP="00CE43CF">
      <w:pPr>
        <w:tabs>
          <w:tab w:val="left" w:pos="7735"/>
        </w:tabs>
        <w:rPr>
          <w:rFonts w:eastAsia="Calibri"/>
        </w:rPr>
      </w:pPr>
      <w:r>
        <w:rPr>
          <w:rFonts w:eastAsia="Calibri"/>
        </w:rPr>
        <w:tab/>
      </w:r>
    </w:p>
    <w:p w14:paraId="09E3F5B5" w14:textId="77777777" w:rsidR="00883909" w:rsidRPr="001D6C4C" w:rsidRDefault="00883909" w:rsidP="009C0A50">
      <w:pPr>
        <w:pStyle w:val="ListParagraph"/>
        <w:numPr>
          <w:ilvl w:val="0"/>
          <w:numId w:val="7"/>
        </w:numPr>
        <w:spacing w:after="60"/>
        <w:rPr>
          <w:rFonts w:eastAsia="Calibri" w:cs="Times New Roman"/>
        </w:rPr>
      </w:pPr>
      <w:r w:rsidRPr="001D6C4C">
        <w:rPr>
          <w:rFonts w:eastAsia="Calibri" w:cs="Times New Roman"/>
        </w:rPr>
        <w:lastRenderedPageBreak/>
        <w:t xml:space="preserve">What mechanisms and products are used to share cyber threat information within your organization and external to your organization (e.g., distribution lists, information sharing portals)? </w:t>
      </w:r>
    </w:p>
    <w:p w14:paraId="0955E46B" w14:textId="77777777" w:rsidR="00883909" w:rsidRPr="001D6C4C" w:rsidRDefault="00883909" w:rsidP="009C0A50">
      <w:pPr>
        <w:pStyle w:val="ListParagraph"/>
        <w:numPr>
          <w:ilvl w:val="0"/>
          <w:numId w:val="7"/>
        </w:numPr>
        <w:spacing w:after="60"/>
        <w:rPr>
          <w:rFonts w:eastAsia="Calibri" w:cs="Times New Roman"/>
        </w:rPr>
      </w:pPr>
      <w:r w:rsidRPr="001D6C4C">
        <w:rPr>
          <w:rFonts w:eastAsia="Calibri" w:cs="Times New Roman"/>
        </w:rPr>
        <w:t>Describe how variables in threat information (timeframe, credibility, and specificity) impact decision making.</w:t>
      </w:r>
    </w:p>
    <w:p w14:paraId="3F28912C" w14:textId="77777777" w:rsidR="00883909" w:rsidRPr="001D6C4C" w:rsidRDefault="00883909" w:rsidP="009C0A5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How well-defined is cybersecurity in relation to contracts with third-party support vendors and crucial suppliers?</w:t>
      </w:r>
    </w:p>
    <w:p w14:paraId="12561696" w14:textId="77777777" w:rsidR="00883909" w:rsidRPr="001D6C4C" w:rsidRDefault="00883909" w:rsidP="009C0A50">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How often are contracts reviewed?</w:t>
      </w:r>
    </w:p>
    <w:p w14:paraId="0BAD248E" w14:textId="77777777" w:rsidR="00883909" w:rsidRPr="001D6C4C" w:rsidRDefault="00883909" w:rsidP="009C0A50">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 xml:space="preserve">How well do your service level agreements address incident response? </w:t>
      </w:r>
    </w:p>
    <w:p w14:paraId="71CDD35E" w14:textId="77777777" w:rsidR="00883909" w:rsidRPr="00883909" w:rsidRDefault="00883909" w:rsidP="007A1412">
      <w:pPr>
        <w:pStyle w:val="Heading2"/>
      </w:pPr>
      <w:r w:rsidRPr="00883909">
        <w:t xml:space="preserve">Protect </w:t>
      </w:r>
    </w:p>
    <w:p w14:paraId="0032B2A4" w14:textId="77777777" w:rsidR="00883909" w:rsidRPr="00287CD0" w:rsidRDefault="00883909" w:rsidP="009C0A50">
      <w:pPr>
        <w:pStyle w:val="ListParagraph"/>
        <w:numPr>
          <w:ilvl w:val="0"/>
          <w:numId w:val="8"/>
        </w:numPr>
        <w:spacing w:after="60"/>
        <w:rPr>
          <w:rFonts w:eastAsia="Calibri" w:cs="Times New Roman"/>
        </w:rPr>
      </w:pPr>
      <w:r w:rsidRPr="00287CD0">
        <w:rPr>
          <w:rFonts w:eastAsia="Calibri" w:cs="Times New Roman"/>
        </w:rPr>
        <w:t>Does your organization have established cybersecurity governance? When was it signed?</w:t>
      </w:r>
    </w:p>
    <w:p w14:paraId="33FBE9DD" w14:textId="77777777" w:rsidR="00883909" w:rsidRPr="00287CD0" w:rsidRDefault="00883909" w:rsidP="009C0A50">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 xml:space="preserve">How is cybersecurity integrated into both organizational and project risk assessments and management? </w:t>
      </w:r>
    </w:p>
    <w:p w14:paraId="6247842C" w14:textId="77777777" w:rsidR="00883909" w:rsidRPr="00287CD0" w:rsidRDefault="00883909" w:rsidP="009C0A50">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 xml:space="preserve">Does your organization employ a formal sanctions process for personnel failing to comply with established information security policies and procedures?  If so, has this been communicated to employees?  </w:t>
      </w:r>
    </w:p>
    <w:p w14:paraId="6CA67FBF" w14:textId="77777777" w:rsidR="00883909" w:rsidRPr="00287CD0" w:rsidRDefault="00883909" w:rsidP="009C0A50">
      <w:pPr>
        <w:pStyle w:val="ListParagraph"/>
        <w:numPr>
          <w:ilvl w:val="0"/>
          <w:numId w:val="8"/>
        </w:numPr>
        <w:spacing w:after="60"/>
        <w:rPr>
          <w:rFonts w:eastAsia="Calibri" w:cs="Times New Roman"/>
        </w:rPr>
      </w:pPr>
      <w:r w:rsidRPr="00287CD0">
        <w:rPr>
          <w:rFonts w:eastAsia="Calibri" w:cs="Times New Roman"/>
        </w:rPr>
        <w:t xml:space="preserve">Does your organization have a cybersecurity incident response plan? When was it issued?  When was the incident response plan last revised? What authorities require which departments or agencies to follow the plan?  </w:t>
      </w:r>
    </w:p>
    <w:p w14:paraId="4A7FB494" w14:textId="77777777" w:rsidR="00883909" w:rsidRPr="00287CD0" w:rsidRDefault="00883909" w:rsidP="009C0A50">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Does your organization utilize multi-factor authentication to mitigate the potential effects of phishing?</w:t>
      </w:r>
    </w:p>
    <w:p w14:paraId="203F64B7" w14:textId="77777777" w:rsidR="00883909" w:rsidRPr="00287CD0" w:rsidRDefault="00883909" w:rsidP="009C0A50">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Does your IT department have a patch management plan in place? If so,</w:t>
      </w:r>
    </w:p>
    <w:p w14:paraId="3B0776E1" w14:textId="77777777" w:rsidR="00883909" w:rsidRPr="00287CD0" w:rsidRDefault="00883909" w:rsidP="009C0A50">
      <w:pPr>
        <w:pStyle w:val="ListParagraph"/>
        <w:numPr>
          <w:ilvl w:val="1"/>
          <w:numId w:val="8"/>
        </w:numPr>
        <w:spacing w:after="60"/>
        <w:rPr>
          <w:rFonts w:eastAsia="Calibri" w:cs="Times New Roman"/>
          <w:color w:val="000000" w:themeColor="accent5"/>
        </w:rPr>
      </w:pPr>
      <w:r w:rsidRPr="00287CD0">
        <w:rPr>
          <w:rFonts w:eastAsia="Calibri" w:cs="Times New Roman"/>
          <w:color w:val="000000" w:themeColor="accent5"/>
        </w:rPr>
        <w:t>Are risk assessments performed on all servers on the network?</w:t>
      </w:r>
    </w:p>
    <w:p w14:paraId="28686AA2" w14:textId="77777777" w:rsidR="00883909" w:rsidRPr="00287CD0" w:rsidRDefault="00883909" w:rsidP="009C0A50">
      <w:pPr>
        <w:pStyle w:val="ListParagraph"/>
        <w:numPr>
          <w:ilvl w:val="1"/>
          <w:numId w:val="8"/>
        </w:numPr>
        <w:spacing w:after="60"/>
        <w:rPr>
          <w:rFonts w:eastAsia="Calibri" w:cs="Times New Roman"/>
          <w:color w:val="000000" w:themeColor="accent5"/>
        </w:rPr>
      </w:pPr>
      <w:r w:rsidRPr="00287CD0">
        <w:rPr>
          <w:rFonts w:eastAsia="Calibri" w:cs="Times New Roman"/>
          <w:color w:val="000000" w:themeColor="accent5"/>
        </w:rPr>
        <w:t>Are processes in place to proactively evaluate each server’s criticality and applicability to software patches?</w:t>
      </w:r>
    </w:p>
    <w:p w14:paraId="48CF9AF9" w14:textId="77777777" w:rsidR="00883909" w:rsidRPr="00287CD0" w:rsidRDefault="00883909" w:rsidP="009C0A50">
      <w:pPr>
        <w:pStyle w:val="ListParagraph"/>
        <w:numPr>
          <w:ilvl w:val="1"/>
          <w:numId w:val="8"/>
        </w:numPr>
        <w:spacing w:after="60"/>
        <w:rPr>
          <w:rFonts w:eastAsia="Calibri" w:cs="Times New Roman"/>
          <w:color w:val="000000" w:themeColor="accent5"/>
        </w:rPr>
      </w:pPr>
      <w:r w:rsidRPr="00287CD0">
        <w:rPr>
          <w:rFonts w:eastAsia="Calibri" w:cs="Times New Roman"/>
          <w:color w:val="000000" w:themeColor="accent5"/>
        </w:rPr>
        <w:t>Does this plan include a risk management strategy that addresses the following considerations?</w:t>
      </w:r>
    </w:p>
    <w:p w14:paraId="5F791F4B" w14:textId="77777777" w:rsidR="00883909" w:rsidRPr="00287CD0" w:rsidRDefault="00883909" w:rsidP="009C0A50">
      <w:pPr>
        <w:pStyle w:val="ListParagraph"/>
        <w:numPr>
          <w:ilvl w:val="2"/>
          <w:numId w:val="8"/>
        </w:numPr>
        <w:spacing w:after="60"/>
        <w:rPr>
          <w:rFonts w:eastAsia="Calibri" w:cs="Times New Roman"/>
          <w:color w:val="000000" w:themeColor="accent5"/>
        </w:rPr>
      </w:pPr>
      <w:r w:rsidRPr="00287CD0">
        <w:rPr>
          <w:rFonts w:eastAsia="Calibri" w:cs="Times New Roman"/>
          <w:color w:val="000000" w:themeColor="accent5"/>
        </w:rPr>
        <w:t>The risks of not patching reported vulnerabilities?</w:t>
      </w:r>
    </w:p>
    <w:p w14:paraId="44B25C1C" w14:textId="77777777" w:rsidR="00883909" w:rsidRPr="00287CD0" w:rsidRDefault="00883909" w:rsidP="009C0A50">
      <w:pPr>
        <w:pStyle w:val="ListParagraph"/>
        <w:numPr>
          <w:ilvl w:val="2"/>
          <w:numId w:val="8"/>
        </w:numPr>
        <w:spacing w:after="60"/>
        <w:rPr>
          <w:rFonts w:eastAsia="Calibri" w:cs="Times New Roman"/>
          <w:color w:val="000000" w:themeColor="accent5"/>
        </w:rPr>
      </w:pPr>
      <w:r w:rsidRPr="00287CD0">
        <w:rPr>
          <w:rFonts w:eastAsia="Calibri" w:cs="Times New Roman"/>
          <w:color w:val="000000" w:themeColor="accent5"/>
        </w:rPr>
        <w:t>Extended downtime?</w:t>
      </w:r>
    </w:p>
    <w:p w14:paraId="09846C2D" w14:textId="77777777" w:rsidR="00883909" w:rsidRPr="00287CD0" w:rsidRDefault="00883909" w:rsidP="009C0A50">
      <w:pPr>
        <w:pStyle w:val="ListParagraph"/>
        <w:numPr>
          <w:ilvl w:val="2"/>
          <w:numId w:val="8"/>
        </w:numPr>
        <w:spacing w:after="60"/>
        <w:rPr>
          <w:rFonts w:eastAsia="Calibri" w:cs="Times New Roman"/>
          <w:color w:val="000000" w:themeColor="accent5"/>
        </w:rPr>
      </w:pPr>
      <w:r w:rsidRPr="00287CD0">
        <w:rPr>
          <w:rFonts w:eastAsia="Calibri" w:cs="Times New Roman"/>
          <w:color w:val="000000" w:themeColor="accent5"/>
        </w:rPr>
        <w:t>Impaired functionality?</w:t>
      </w:r>
    </w:p>
    <w:p w14:paraId="3836B132" w14:textId="77777777" w:rsidR="00883909" w:rsidRPr="00287CD0" w:rsidRDefault="00883909" w:rsidP="009C0A50">
      <w:pPr>
        <w:pStyle w:val="ListParagraph"/>
        <w:numPr>
          <w:ilvl w:val="2"/>
          <w:numId w:val="8"/>
        </w:numPr>
        <w:spacing w:after="60"/>
        <w:rPr>
          <w:rFonts w:eastAsia="Calibri" w:cs="Times New Roman"/>
          <w:color w:val="000000" w:themeColor="accent5"/>
        </w:rPr>
      </w:pPr>
      <w:r w:rsidRPr="00287CD0">
        <w:rPr>
          <w:rFonts w:eastAsia="Calibri" w:cs="Times New Roman"/>
          <w:color w:val="000000" w:themeColor="accent5"/>
        </w:rPr>
        <w:t>The loss of data?</w:t>
      </w:r>
    </w:p>
    <w:p w14:paraId="2538A382" w14:textId="77777777" w:rsidR="00883909" w:rsidRPr="00287CD0" w:rsidRDefault="00883909" w:rsidP="009C0A50">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What active measure(s) does your organization employ to prevent denial of service (DDoS) attacks against your websites and operational systems?</w:t>
      </w:r>
    </w:p>
    <w:p w14:paraId="08E56BA0" w14:textId="77777777" w:rsidR="00883909" w:rsidRPr="00287CD0" w:rsidRDefault="00883909" w:rsidP="009C0A50">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 xml:space="preserve">Do you have a method for tracking and/or identifying problematic pieces of firmware in your organization, should a vulnerability be identified? </w:t>
      </w:r>
    </w:p>
    <w:p w14:paraId="645E91D8" w14:textId="095E3533" w:rsidR="00883909" w:rsidRPr="00287CD0" w:rsidRDefault="00883909" w:rsidP="009C0A50">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What processes does your organization have in place for when an employee is terminated or resigns?</w:t>
      </w:r>
    </w:p>
    <w:p w14:paraId="1B0DF891" w14:textId="77777777" w:rsidR="00883909" w:rsidRPr="00287CD0" w:rsidRDefault="00883909" w:rsidP="009C0A50">
      <w:pPr>
        <w:pStyle w:val="ListParagraph"/>
        <w:numPr>
          <w:ilvl w:val="1"/>
          <w:numId w:val="8"/>
        </w:numPr>
        <w:spacing w:after="60"/>
        <w:rPr>
          <w:rFonts w:eastAsia="Calibri" w:cs="Times New Roman"/>
          <w:color w:val="000000" w:themeColor="accent5"/>
        </w:rPr>
      </w:pPr>
      <w:r w:rsidRPr="00287CD0">
        <w:rPr>
          <w:rFonts w:eastAsia="Calibri" w:cs="Times New Roman"/>
          <w:color w:val="000000" w:themeColor="accent5"/>
        </w:rPr>
        <w:t xml:space="preserve">Are there any additional processes that are implemented if the employee’s termination is contentious? </w:t>
      </w:r>
    </w:p>
    <w:p w14:paraId="02059823" w14:textId="77777777" w:rsidR="00883909" w:rsidRPr="00287CD0" w:rsidRDefault="00883909" w:rsidP="009C0A50">
      <w:pPr>
        <w:pStyle w:val="ListParagraph"/>
        <w:numPr>
          <w:ilvl w:val="1"/>
          <w:numId w:val="8"/>
        </w:numPr>
        <w:spacing w:after="60"/>
        <w:rPr>
          <w:rFonts w:eastAsia="Calibri" w:cs="Times New Roman"/>
          <w:color w:val="000000" w:themeColor="accent5"/>
        </w:rPr>
      </w:pPr>
      <w:r w:rsidRPr="00287CD0">
        <w:rPr>
          <w:rFonts w:eastAsia="Calibri" w:cs="Times New Roman"/>
          <w:color w:val="000000" w:themeColor="accent5"/>
        </w:rPr>
        <w:t>Does your organization retrieve all information system-related property (e.g., authentication key, system administration's handbook/manual, keys, identification cards, etc.) during the employment termination process?</w:t>
      </w:r>
    </w:p>
    <w:p w14:paraId="2BAA38CE" w14:textId="77777777" w:rsidR="00883909" w:rsidRPr="00287CD0" w:rsidRDefault="00883909" w:rsidP="009C0A50">
      <w:pPr>
        <w:pStyle w:val="ListParagraph"/>
        <w:keepNext/>
        <w:numPr>
          <w:ilvl w:val="0"/>
          <w:numId w:val="8"/>
        </w:numPr>
        <w:spacing w:after="60"/>
        <w:rPr>
          <w:rFonts w:eastAsia="Calibri" w:cs="Times New Roman"/>
          <w:color w:val="000000" w:themeColor="accent5"/>
        </w:rPr>
      </w:pPr>
      <w:r w:rsidRPr="00287CD0">
        <w:rPr>
          <w:rFonts w:eastAsia="Calibri" w:cs="Times New Roman"/>
          <w:color w:val="000000" w:themeColor="accent5"/>
        </w:rPr>
        <w:lastRenderedPageBreak/>
        <w:t xml:space="preserve">Do any third-party vendors have unmitigated access into your network? </w:t>
      </w:r>
    </w:p>
    <w:p w14:paraId="3C51F242" w14:textId="77777777" w:rsidR="00883909" w:rsidRPr="00287CD0" w:rsidRDefault="00883909" w:rsidP="009C0A50">
      <w:pPr>
        <w:pStyle w:val="ListParagraph"/>
        <w:numPr>
          <w:ilvl w:val="1"/>
          <w:numId w:val="8"/>
        </w:numPr>
        <w:spacing w:after="60"/>
        <w:rPr>
          <w:rFonts w:eastAsia="Calibri" w:cs="Times New Roman"/>
          <w:color w:val="000000" w:themeColor="accent5"/>
        </w:rPr>
      </w:pPr>
      <w:r w:rsidRPr="00287CD0">
        <w:rPr>
          <w:rFonts w:eastAsia="Calibri" w:cs="Times New Roman"/>
          <w:color w:val="000000" w:themeColor="accent5"/>
        </w:rPr>
        <w:t xml:space="preserve">What protections do you have in place to protect against malicious intent by those vendors or outside parties that have access to your network? </w:t>
      </w:r>
    </w:p>
    <w:p w14:paraId="2EC79A08" w14:textId="77777777" w:rsidR="00883909" w:rsidRPr="00287CD0" w:rsidRDefault="00883909" w:rsidP="009C0A50">
      <w:pPr>
        <w:pStyle w:val="ListParagraph"/>
        <w:keepNext/>
        <w:numPr>
          <w:ilvl w:val="0"/>
          <w:numId w:val="8"/>
        </w:numPr>
        <w:spacing w:after="60"/>
        <w:rPr>
          <w:rFonts w:eastAsia="Calibri" w:cs="Times New Roman"/>
        </w:rPr>
      </w:pPr>
      <w:r w:rsidRPr="00287CD0">
        <w:rPr>
          <w:rFonts w:eastAsia="Calibri" w:cs="Times New Roman"/>
        </w:rPr>
        <w:t xml:space="preserve">Discuss the status of cyber preparedness planning within your organization.  </w:t>
      </w:r>
    </w:p>
    <w:p w14:paraId="3A6CE665" w14:textId="77777777" w:rsidR="00883909" w:rsidRPr="00287CD0" w:rsidRDefault="00883909" w:rsidP="009C0A50">
      <w:pPr>
        <w:pStyle w:val="ListParagraph"/>
        <w:numPr>
          <w:ilvl w:val="1"/>
          <w:numId w:val="8"/>
        </w:numPr>
        <w:spacing w:after="60"/>
        <w:rPr>
          <w:rFonts w:eastAsia="Calibri" w:cs="Times New Roman"/>
        </w:rPr>
      </w:pPr>
      <w:r w:rsidRPr="00287CD0">
        <w:rPr>
          <w:rFonts w:eastAsia="Calibri" w:cs="Times New Roman"/>
        </w:rPr>
        <w:t>Have you completed a business impact analysis?  Does the analysis include information technology (IT) infrastructure supporting mission essential functions identified in continuity of operations and continuity of government plans?</w:t>
      </w:r>
    </w:p>
    <w:p w14:paraId="7ECF8116" w14:textId="77777777" w:rsidR="00883909" w:rsidRPr="00287CD0" w:rsidRDefault="00883909" w:rsidP="009C0A50">
      <w:pPr>
        <w:pStyle w:val="ListParagraph"/>
        <w:numPr>
          <w:ilvl w:val="1"/>
          <w:numId w:val="8"/>
        </w:numPr>
        <w:spacing w:after="60"/>
        <w:rPr>
          <w:rFonts w:eastAsia="Calibri" w:cs="Times New Roman"/>
        </w:rPr>
      </w:pPr>
      <w:r w:rsidRPr="00287CD0">
        <w:rPr>
          <w:rFonts w:eastAsia="Calibri" w:cs="Times New Roman"/>
        </w:rPr>
        <w:t xml:space="preserve">Is cybersecurity integrated in your business continuity plans?  Does your business continuity and/or disaster recovery planning have a prioritized list of information technology infrastructure for restoration?  </w:t>
      </w:r>
    </w:p>
    <w:p w14:paraId="7998255F" w14:textId="77777777" w:rsidR="00883909" w:rsidRPr="00287CD0" w:rsidRDefault="00883909" w:rsidP="009C0A50">
      <w:pPr>
        <w:pStyle w:val="ListParagraph"/>
        <w:numPr>
          <w:ilvl w:val="1"/>
          <w:numId w:val="8"/>
        </w:numPr>
        <w:spacing w:after="60"/>
        <w:rPr>
          <w:rFonts w:eastAsia="Calibri" w:cs="Times New Roman"/>
        </w:rPr>
      </w:pPr>
      <w:r w:rsidRPr="00287CD0">
        <w:rPr>
          <w:rFonts w:eastAsia="Calibri" w:cs="Times New Roman"/>
        </w:rPr>
        <w:t>How have IT specific plans been coordinated with other planning efforts such as an Emergency Operations Plan or Continuity of Operations Plan?</w:t>
      </w:r>
    </w:p>
    <w:p w14:paraId="5CDE9B6E" w14:textId="77777777" w:rsidR="00883909" w:rsidRPr="00287CD0" w:rsidRDefault="00883909" w:rsidP="009C0A50">
      <w:pPr>
        <w:pStyle w:val="ListParagraph"/>
        <w:numPr>
          <w:ilvl w:val="0"/>
          <w:numId w:val="8"/>
        </w:numPr>
        <w:spacing w:after="60"/>
        <w:rPr>
          <w:rFonts w:eastAsia="Calibri" w:cs="Times New Roman"/>
        </w:rPr>
      </w:pPr>
      <w:r w:rsidRPr="00287CD0">
        <w:rPr>
          <w:rFonts w:eastAsia="Calibri" w:cs="Times New Roman"/>
        </w:rPr>
        <w:t xml:space="preserve">What are your identified responsibilities for, and capabilities to, prevent cyber incidents?  </w:t>
      </w:r>
    </w:p>
    <w:p w14:paraId="62FDB6C8" w14:textId="77777777" w:rsidR="00883909" w:rsidRPr="00287CD0" w:rsidRDefault="00883909" w:rsidP="009C0A50">
      <w:pPr>
        <w:pStyle w:val="ListParagraph"/>
        <w:numPr>
          <w:ilvl w:val="0"/>
          <w:numId w:val="8"/>
        </w:numPr>
        <w:spacing w:after="60"/>
        <w:rPr>
          <w:rFonts w:eastAsia="Calibri" w:cs="Times New Roman"/>
        </w:rPr>
      </w:pPr>
      <w:r w:rsidRPr="00287CD0">
        <w:rPr>
          <w:rFonts w:eastAsia="Calibri" w:cs="Times New Roman"/>
        </w:rPr>
        <w:t xml:space="preserve">Who is responsible for network and information security management?  </w:t>
      </w:r>
    </w:p>
    <w:p w14:paraId="3A59FF1B" w14:textId="77777777" w:rsidR="00883909" w:rsidRPr="00287CD0" w:rsidRDefault="00883909" w:rsidP="009C0A50">
      <w:pPr>
        <w:pStyle w:val="ListParagraph"/>
        <w:numPr>
          <w:ilvl w:val="0"/>
          <w:numId w:val="8"/>
        </w:numPr>
        <w:spacing w:after="60"/>
        <w:rPr>
          <w:rFonts w:eastAsia="Calibri" w:cs="Times New Roman"/>
        </w:rPr>
      </w:pPr>
      <w:r w:rsidRPr="00287CD0">
        <w:rPr>
          <w:rFonts w:eastAsia="Calibri" w:cs="Times New Roman"/>
        </w:rPr>
        <w:t>Does your Emergency Operations Plan have a Cyber Incident Annex? When was it last revised? Who is responsible for maintaining the annex?</w:t>
      </w:r>
    </w:p>
    <w:p w14:paraId="299C9097" w14:textId="77777777" w:rsidR="00883909" w:rsidRPr="00287CD0" w:rsidRDefault="00883909" w:rsidP="009C0A50">
      <w:pPr>
        <w:pStyle w:val="ListParagraph"/>
        <w:numPr>
          <w:ilvl w:val="0"/>
          <w:numId w:val="8"/>
        </w:numPr>
        <w:spacing w:after="60"/>
        <w:rPr>
          <w:rFonts w:eastAsia="Calibri" w:cs="Times New Roman"/>
        </w:rPr>
      </w:pPr>
      <w:r w:rsidRPr="00287CD0">
        <w:rPr>
          <w:rFonts w:eastAsia="Calibri" w:cs="Times New Roman"/>
        </w:rPr>
        <w:t xml:space="preserve">Can you identify key documents that support cyber preparedness at a federal, state, or local level? (Presidential Policy Directive (PPD) 41: United States Cyber Incident Coordination, National Cyber Incident Response Plan (NCIRP), PPD 21: Critical Infrastructure Security and Resilience, Executive Order: Improving Critical Infrastructure Cybersecurity, National Response Framework (NRF), National Infrastructure Protection Plan (NIPP), National Institute of Standards and Technology (NIST) Cybersecurity Framework, etc.) </w:t>
      </w:r>
    </w:p>
    <w:p w14:paraId="7663CC44" w14:textId="77777777" w:rsidR="00883909" w:rsidRPr="00287CD0" w:rsidRDefault="00883909" w:rsidP="009C0A50">
      <w:pPr>
        <w:pStyle w:val="ListParagraph"/>
        <w:numPr>
          <w:ilvl w:val="0"/>
          <w:numId w:val="8"/>
        </w:numPr>
        <w:spacing w:after="60"/>
        <w:rPr>
          <w:rFonts w:eastAsia="Calibri" w:cs="Times New Roman"/>
        </w:rPr>
      </w:pPr>
      <w:r w:rsidRPr="00287CD0">
        <w:rPr>
          <w:rFonts w:eastAsia="Calibri" w:cs="Times New Roman"/>
        </w:rPr>
        <w:t>Does your organization follow a cybersecurity standard of practice (NIST Cybersecurity Framework/800 Series, ISO/IEC, etc.)? If so, which?</w:t>
      </w:r>
    </w:p>
    <w:p w14:paraId="6DA03D9E" w14:textId="77777777" w:rsidR="00883909" w:rsidRPr="00287CD0" w:rsidRDefault="00883909" w:rsidP="009C0A50">
      <w:pPr>
        <w:pStyle w:val="ListParagraph"/>
        <w:numPr>
          <w:ilvl w:val="0"/>
          <w:numId w:val="8"/>
        </w:numPr>
        <w:spacing w:after="60"/>
        <w:rPr>
          <w:rFonts w:eastAsia="Calibri" w:cs="Times New Roman"/>
        </w:rPr>
      </w:pPr>
      <w:r w:rsidRPr="00287CD0">
        <w:rPr>
          <w:rFonts w:eastAsia="Calibri" w:cs="Times New Roman"/>
        </w:rPr>
        <w:t>Are there flowcharts showing the high-level relationships and crisis lines of communication (i.e., who calls who) specifically for a cyber incident? Are they part of the response or continuity planning documents?</w:t>
      </w:r>
    </w:p>
    <w:p w14:paraId="3768CC69" w14:textId="77777777" w:rsidR="00883909" w:rsidRPr="00287CD0" w:rsidRDefault="00883909" w:rsidP="009C0A50">
      <w:pPr>
        <w:pStyle w:val="ListParagraph"/>
        <w:numPr>
          <w:ilvl w:val="0"/>
          <w:numId w:val="8"/>
        </w:numPr>
        <w:spacing w:after="60"/>
        <w:rPr>
          <w:rFonts w:eastAsia="Calibri" w:cs="Times New Roman"/>
        </w:rPr>
      </w:pPr>
      <w:r w:rsidRPr="00287CD0">
        <w:rPr>
          <w:rFonts w:eastAsia="Calibri" w:cs="Times New Roman"/>
        </w:rPr>
        <w:t xml:space="preserve">Does your organization have a formal or informal policy or procedures pertaining to IT account management?  </w:t>
      </w:r>
    </w:p>
    <w:p w14:paraId="4A76B548" w14:textId="77777777" w:rsidR="00883909" w:rsidRPr="00287CD0" w:rsidRDefault="00883909" w:rsidP="009C0A50">
      <w:pPr>
        <w:pStyle w:val="ListParagraph"/>
        <w:numPr>
          <w:ilvl w:val="1"/>
          <w:numId w:val="8"/>
        </w:numPr>
        <w:spacing w:after="60"/>
        <w:rPr>
          <w:rFonts w:eastAsia="Calibri" w:cs="Times New Roman"/>
        </w:rPr>
      </w:pPr>
      <w:r w:rsidRPr="00287CD0">
        <w:rPr>
          <w:rFonts w:eastAsia="Calibri" w:cs="Times New Roman"/>
        </w:rPr>
        <w:t>Do these policies or procedures include protocols for establishing, activating, modifying, disabling, and removing accounts?</w:t>
      </w:r>
    </w:p>
    <w:p w14:paraId="47155C87" w14:textId="77777777" w:rsidR="00883909" w:rsidRPr="00287CD0" w:rsidRDefault="00883909" w:rsidP="009C0A50">
      <w:pPr>
        <w:pStyle w:val="ListParagraph"/>
        <w:numPr>
          <w:ilvl w:val="1"/>
          <w:numId w:val="8"/>
        </w:numPr>
        <w:spacing w:after="60"/>
        <w:rPr>
          <w:rFonts w:eastAsia="Calibri" w:cs="Times New Roman"/>
        </w:rPr>
      </w:pPr>
      <w:r w:rsidRPr="00287CD0">
        <w:rPr>
          <w:rFonts w:eastAsia="Calibri" w:cs="Times New Roman"/>
        </w:rPr>
        <w:t>Do these policies or procedures include protocols/steps for notifying IT account managers/administrators when users are terminated?</w:t>
      </w:r>
    </w:p>
    <w:p w14:paraId="198B8AED" w14:textId="77777777" w:rsidR="00883909" w:rsidRPr="00287CD0" w:rsidRDefault="00883909" w:rsidP="009C0A50">
      <w:pPr>
        <w:pStyle w:val="ListParagraph"/>
        <w:numPr>
          <w:ilvl w:val="0"/>
          <w:numId w:val="8"/>
        </w:numPr>
        <w:spacing w:after="60"/>
        <w:rPr>
          <w:rFonts w:eastAsia="Calibri" w:cs="Times New Roman"/>
        </w:rPr>
      </w:pPr>
      <w:r w:rsidRPr="00287CD0">
        <w:rPr>
          <w:rFonts w:eastAsia="Calibri" w:cs="Times New Roman"/>
        </w:rPr>
        <w:t>Are IT and business continuity functions coordinated with physical security?  Are all three then collaborating with public relations, human resources, and legal departments?</w:t>
      </w:r>
    </w:p>
    <w:p w14:paraId="195D5E72" w14:textId="77777777" w:rsidR="00883909" w:rsidRPr="00287CD0" w:rsidRDefault="00883909" w:rsidP="009C0A50">
      <w:pPr>
        <w:pStyle w:val="ListParagraph"/>
        <w:numPr>
          <w:ilvl w:val="0"/>
          <w:numId w:val="8"/>
        </w:numPr>
        <w:spacing w:after="60"/>
        <w:rPr>
          <w:rFonts w:eastAsia="Calibri" w:cs="Times New Roman"/>
        </w:rPr>
      </w:pPr>
      <w:r w:rsidRPr="00287CD0">
        <w:rPr>
          <w:rFonts w:eastAsia="Calibri" w:cs="Times New Roman"/>
        </w:rPr>
        <w:t>Do you have processes to ensure that your external dependencies (contractors, power, water, etc.) are integrated into your security and continuity planning and programs?</w:t>
      </w:r>
    </w:p>
    <w:p w14:paraId="2DFD05AB" w14:textId="77777777" w:rsidR="00883909" w:rsidRPr="00287CD0" w:rsidRDefault="00883909" w:rsidP="009C0A50">
      <w:pPr>
        <w:pStyle w:val="ListParagraph"/>
        <w:numPr>
          <w:ilvl w:val="0"/>
          <w:numId w:val="8"/>
        </w:numPr>
        <w:spacing w:after="60"/>
        <w:rPr>
          <w:rFonts w:eastAsia="Calibri" w:cs="Times New Roman"/>
        </w:rPr>
      </w:pPr>
      <w:r w:rsidRPr="00287CD0">
        <w:rPr>
          <w:rFonts w:eastAsia="Calibri" w:cs="Times New Roman"/>
        </w:rPr>
        <w:t>Describe the decision-making process for protective actions in a cyber incident. What options are available? Have these options been documented in plans? How are they activated?</w:t>
      </w:r>
    </w:p>
    <w:p w14:paraId="5ECF4B2F" w14:textId="77777777" w:rsidR="00883909" w:rsidRPr="00287CD0" w:rsidRDefault="00883909" w:rsidP="009C0A50">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What immediate protection and mitigation actions would be taken at your organization in this scenario? Who is responsible for those actions?</w:t>
      </w:r>
    </w:p>
    <w:p w14:paraId="518430A6" w14:textId="77777777" w:rsidR="00883909" w:rsidRPr="00287CD0" w:rsidRDefault="00883909" w:rsidP="009C0A50">
      <w:pPr>
        <w:pStyle w:val="ListParagraph"/>
        <w:numPr>
          <w:ilvl w:val="0"/>
          <w:numId w:val="8"/>
        </w:numPr>
        <w:spacing w:after="60"/>
        <w:rPr>
          <w:rFonts w:eastAsia="Calibri" w:cs="Times New Roman"/>
        </w:rPr>
      </w:pPr>
      <w:r w:rsidRPr="00287CD0">
        <w:rPr>
          <w:rFonts w:eastAsia="Calibri" w:cs="Times New Roman"/>
        </w:rPr>
        <w:t>What protective actions would you take across non-impacted systems or agencies in the scenario presented? Who is responsible for protective action decision-making? How are actions coordinated across parts of the organization?</w:t>
      </w:r>
    </w:p>
    <w:p w14:paraId="574B43B1" w14:textId="77777777" w:rsidR="00883909" w:rsidRPr="00287CD0" w:rsidRDefault="00883909" w:rsidP="009C0A50">
      <w:pPr>
        <w:pStyle w:val="ListParagraph"/>
        <w:numPr>
          <w:ilvl w:val="0"/>
          <w:numId w:val="8"/>
        </w:numPr>
        <w:spacing w:after="60"/>
        <w:rPr>
          <w:rFonts w:eastAsia="Calibri" w:cs="Times New Roman"/>
        </w:rPr>
      </w:pPr>
      <w:r w:rsidRPr="00287CD0">
        <w:rPr>
          <w:rFonts w:eastAsia="Calibri" w:cs="Times New Roman"/>
        </w:rPr>
        <w:lastRenderedPageBreak/>
        <w:t>Compare and contrast physical and cyber incident notifications and protective action decision-making.</w:t>
      </w:r>
    </w:p>
    <w:p w14:paraId="20B7CB9E" w14:textId="77777777" w:rsidR="00883909" w:rsidRPr="00883909" w:rsidRDefault="00883909" w:rsidP="007A1412">
      <w:pPr>
        <w:pStyle w:val="Heading2"/>
      </w:pPr>
      <w:r w:rsidRPr="00883909">
        <w:t xml:space="preserve">Detect </w:t>
      </w:r>
    </w:p>
    <w:p w14:paraId="460B3A8C" w14:textId="77777777" w:rsidR="00883909" w:rsidRPr="00D63928" w:rsidRDefault="00883909" w:rsidP="009C0A50">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 xml:space="preserve">How do employees report suspected phishing attempts? </w:t>
      </w:r>
    </w:p>
    <w:p w14:paraId="37D1F802" w14:textId="77777777" w:rsidR="00883909" w:rsidRPr="00D63928" w:rsidRDefault="00883909" w:rsidP="009C0A50">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What actions does your department take when suspicious emails are reported?</w:t>
      </w:r>
    </w:p>
    <w:p w14:paraId="0D2434D4" w14:textId="77777777" w:rsidR="00883909" w:rsidRPr="00D63928" w:rsidRDefault="00883909" w:rsidP="009C0A50">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Are there formal policies or plans that would be followed?</w:t>
      </w:r>
    </w:p>
    <w:p w14:paraId="410B6329" w14:textId="77777777" w:rsidR="00883909" w:rsidRPr="00D63928" w:rsidRDefault="00883909" w:rsidP="009C0A50">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Does your department conduct phishing self-assessments?</w:t>
      </w:r>
    </w:p>
    <w:p w14:paraId="6CE7F3EF" w14:textId="77777777" w:rsidR="00883909" w:rsidRPr="00D63928" w:rsidRDefault="00883909" w:rsidP="009C0A50">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What process does the general workforce follow to report suspected cyber incidents? Is this a formal process on which they have been trained?</w:t>
      </w:r>
    </w:p>
    <w:p w14:paraId="19860213" w14:textId="77777777" w:rsidR="00883909" w:rsidRPr="00D63928" w:rsidRDefault="00883909" w:rsidP="009C0A50">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 xml:space="preserve">Do you have defined cybersecurity incident escalation criteria, notifications, activations, and/or courses of action? </w:t>
      </w:r>
    </w:p>
    <w:p w14:paraId="450A5C42" w14:textId="77777777" w:rsidR="00883909" w:rsidRPr="00D63928" w:rsidRDefault="00883909" w:rsidP="009C0A50">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If so, what actions would be taken at this point? By who?</w:t>
      </w:r>
    </w:p>
    <w:p w14:paraId="39822326" w14:textId="77777777" w:rsidR="00883909" w:rsidRPr="00D63928" w:rsidRDefault="00883909" w:rsidP="009C0A50">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 xml:space="preserve">Would leadership be notified? </w:t>
      </w:r>
    </w:p>
    <w:p w14:paraId="508B341B" w14:textId="77777777" w:rsidR="00883909" w:rsidRPr="00D63928" w:rsidRDefault="00883909" w:rsidP="009C0A50">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How does your organization baseline network activity? How would you be able to distinguish between normal and abnormal traffic?</w:t>
      </w:r>
    </w:p>
    <w:p w14:paraId="075ADEB5" w14:textId="77777777" w:rsidR="00883909" w:rsidRPr="00D63928" w:rsidRDefault="00883909" w:rsidP="009C0A50">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Does the organization report cybersecurity incidents to outside organizations? If so, to whom? What, if any, mandatory reporting requirements do you have?</w:t>
      </w:r>
    </w:p>
    <w:p w14:paraId="441E72A3" w14:textId="77777777" w:rsidR="00883909" w:rsidRPr="00D63928" w:rsidRDefault="00883909" w:rsidP="009C0A50">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At what point would your organization begin to suspect the HVAC/Fire alarm issues might be the result of malicious cybersecurity activity?</w:t>
      </w:r>
    </w:p>
    <w:p w14:paraId="5F20A97C" w14:textId="77777777" w:rsidR="00883909" w:rsidRPr="00D63928" w:rsidRDefault="00883909" w:rsidP="009C0A50">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 xml:space="preserve">If you were one of the individuals who received the email demanding bitcoin payment, who would you inform, internally? Who, if anyone would you inform externally? </w:t>
      </w:r>
    </w:p>
    <w:p w14:paraId="0312E4D3" w14:textId="77777777" w:rsidR="00883909" w:rsidRPr="00D63928" w:rsidRDefault="00883909" w:rsidP="009C0A50">
      <w:pPr>
        <w:pStyle w:val="ListParagraph"/>
        <w:numPr>
          <w:ilvl w:val="0"/>
          <w:numId w:val="9"/>
        </w:numPr>
        <w:spacing w:after="60"/>
        <w:rPr>
          <w:rFonts w:eastAsia="Calibri" w:cs="Times New Roman"/>
        </w:rPr>
      </w:pPr>
      <w:r w:rsidRPr="00D63928">
        <w:rPr>
          <w:rFonts w:eastAsia="Calibri" w:cs="Times New Roman"/>
        </w:rPr>
        <w:t>Do detection and analysis procedures differ for loss of personally identifiable information (PII), phishing attempts, data exfiltration, data modification, or other incidents?</w:t>
      </w:r>
    </w:p>
    <w:p w14:paraId="06E11FEA" w14:textId="77777777" w:rsidR="00883909" w:rsidRPr="00D63928" w:rsidRDefault="00883909" w:rsidP="009C0A50">
      <w:pPr>
        <w:pStyle w:val="ListParagraph"/>
        <w:numPr>
          <w:ilvl w:val="0"/>
          <w:numId w:val="9"/>
        </w:numPr>
        <w:spacing w:after="60"/>
        <w:rPr>
          <w:rFonts w:eastAsia="Calibri" w:cs="Times New Roman"/>
        </w:rPr>
      </w:pPr>
      <w:r w:rsidRPr="00D63928">
        <w:rPr>
          <w:rFonts w:eastAsia="Calibri" w:cs="Times New Roman"/>
        </w:rPr>
        <w:t>Would this be considered the most severe tier of security incident for your organization?  What, if any, additional notifications or actions would this prompt?</w:t>
      </w:r>
    </w:p>
    <w:p w14:paraId="0591FC67" w14:textId="77777777" w:rsidR="00883909" w:rsidRPr="00D63928" w:rsidRDefault="00883909" w:rsidP="009C0A50">
      <w:pPr>
        <w:pStyle w:val="ListParagraph"/>
        <w:numPr>
          <w:ilvl w:val="0"/>
          <w:numId w:val="9"/>
        </w:numPr>
        <w:spacing w:after="60"/>
        <w:rPr>
          <w:rFonts w:eastAsia="Calibri" w:cs="Times New Roman"/>
        </w:rPr>
      </w:pPr>
      <w:r w:rsidRPr="00D63928">
        <w:rPr>
          <w:rFonts w:eastAsia="Calibri" w:cs="Times New Roman"/>
        </w:rPr>
        <w:t>Who is responsible for correlating information across different organizational-level incidents?</w:t>
      </w:r>
    </w:p>
    <w:p w14:paraId="4C8C9BDA" w14:textId="77777777" w:rsidR="00883909" w:rsidRPr="00D63928" w:rsidRDefault="00883909" w:rsidP="009C0A50">
      <w:pPr>
        <w:pStyle w:val="ListParagraph"/>
        <w:numPr>
          <w:ilvl w:val="0"/>
          <w:numId w:val="9"/>
        </w:numPr>
        <w:spacing w:after="60"/>
        <w:rPr>
          <w:rFonts w:eastAsia="Calibri" w:cs="Times New Roman"/>
        </w:rPr>
      </w:pPr>
      <w:r w:rsidRPr="00D63928">
        <w:rPr>
          <w:rFonts w:eastAsia="Calibri" w:cs="Times New Roman"/>
        </w:rPr>
        <w:t xml:space="preserve">What resources and capabilities are available to analyze the </w:t>
      </w:r>
      <w:proofErr w:type="gramStart"/>
      <w:r w:rsidRPr="00D63928">
        <w:rPr>
          <w:rFonts w:eastAsia="Calibri" w:cs="Times New Roman"/>
        </w:rPr>
        <w:t>intrusions:</w:t>
      </w:r>
      <w:proofErr w:type="gramEnd"/>
      <w:r w:rsidRPr="00D63928">
        <w:rPr>
          <w:rFonts w:eastAsia="Calibri" w:cs="Times New Roman"/>
        </w:rPr>
        <w:t xml:space="preserve">  </w:t>
      </w:r>
    </w:p>
    <w:p w14:paraId="4943DDBA" w14:textId="77777777" w:rsidR="00883909" w:rsidRPr="00D63928" w:rsidRDefault="00883909" w:rsidP="009C0A50">
      <w:pPr>
        <w:pStyle w:val="ListParagraph"/>
        <w:numPr>
          <w:ilvl w:val="1"/>
          <w:numId w:val="9"/>
        </w:numPr>
        <w:spacing w:after="60"/>
        <w:rPr>
          <w:rFonts w:eastAsia="Calibri" w:cs="Times New Roman"/>
        </w:rPr>
      </w:pPr>
      <w:r w:rsidRPr="00D63928">
        <w:rPr>
          <w:rFonts w:eastAsia="Calibri" w:cs="Times New Roman"/>
        </w:rPr>
        <w:t>Internally?</w:t>
      </w:r>
    </w:p>
    <w:p w14:paraId="4B9E1238" w14:textId="77777777" w:rsidR="00883909" w:rsidRPr="00D63928" w:rsidRDefault="00883909" w:rsidP="009C0A50">
      <w:pPr>
        <w:pStyle w:val="ListParagraph"/>
        <w:numPr>
          <w:ilvl w:val="1"/>
          <w:numId w:val="9"/>
        </w:numPr>
        <w:spacing w:after="60"/>
        <w:rPr>
          <w:rFonts w:eastAsia="Calibri" w:cs="Times New Roman"/>
        </w:rPr>
      </w:pPr>
      <w:r w:rsidRPr="00D63928">
        <w:rPr>
          <w:rFonts w:eastAsia="Calibri" w:cs="Times New Roman"/>
        </w:rPr>
        <w:t>Externally though government partners?</w:t>
      </w:r>
    </w:p>
    <w:p w14:paraId="0A2DCC88" w14:textId="77777777" w:rsidR="00883909" w:rsidRPr="00D63928" w:rsidRDefault="00883909" w:rsidP="009C0A50">
      <w:pPr>
        <w:pStyle w:val="ListParagraph"/>
        <w:numPr>
          <w:ilvl w:val="1"/>
          <w:numId w:val="9"/>
        </w:numPr>
        <w:spacing w:after="60"/>
        <w:rPr>
          <w:rFonts w:eastAsia="Calibri" w:cs="Times New Roman"/>
        </w:rPr>
      </w:pPr>
      <w:r w:rsidRPr="00D63928">
        <w:rPr>
          <w:rFonts w:eastAsia="Calibri" w:cs="Times New Roman"/>
        </w:rPr>
        <w:t>Through the private sector?</w:t>
      </w:r>
    </w:p>
    <w:p w14:paraId="1A0C3D3F" w14:textId="77777777" w:rsidR="00883909" w:rsidRPr="00D63928" w:rsidRDefault="00883909" w:rsidP="009C0A50">
      <w:pPr>
        <w:pStyle w:val="ListParagraph"/>
        <w:numPr>
          <w:ilvl w:val="0"/>
          <w:numId w:val="9"/>
        </w:numPr>
        <w:spacing w:after="60"/>
        <w:rPr>
          <w:rFonts w:eastAsia="Calibri" w:cs="Times New Roman"/>
        </w:rPr>
      </w:pPr>
      <w:r w:rsidRPr="00D63928">
        <w:rPr>
          <w:rFonts w:eastAsia="Calibri" w:cs="Times New Roman"/>
        </w:rPr>
        <w:t>How is information shared among your internal and external stakeholders? Through formal or informal relationships? What information sharing mechanisms are in place?</w:t>
      </w:r>
    </w:p>
    <w:p w14:paraId="62966A6F" w14:textId="77777777" w:rsidR="00883909" w:rsidRPr="00D63928" w:rsidRDefault="00883909" w:rsidP="009C0A50">
      <w:pPr>
        <w:pStyle w:val="ListParagraph"/>
        <w:numPr>
          <w:ilvl w:val="0"/>
          <w:numId w:val="9"/>
        </w:numPr>
        <w:spacing w:after="60"/>
        <w:rPr>
          <w:rFonts w:eastAsia="Calibri" w:cs="Times New Roman"/>
        </w:rPr>
      </w:pPr>
      <w:r w:rsidRPr="00D63928">
        <w:rPr>
          <w:rFonts w:eastAsia="Calibri" w:cs="Times New Roman"/>
        </w:rPr>
        <w:t>Discuss your organization’s intrusion detection capabilities and analytics that alert you to a cyber incident.</w:t>
      </w:r>
    </w:p>
    <w:p w14:paraId="3F7E0847" w14:textId="77777777" w:rsidR="00883909" w:rsidRPr="00D63928" w:rsidRDefault="00883909" w:rsidP="009C0A50">
      <w:pPr>
        <w:pStyle w:val="ListParagraph"/>
        <w:numPr>
          <w:ilvl w:val="0"/>
          <w:numId w:val="9"/>
        </w:numPr>
        <w:spacing w:after="60"/>
        <w:rPr>
          <w:rFonts w:eastAsia="Calibri" w:cs="Times New Roman"/>
        </w:rPr>
      </w:pPr>
      <w:r w:rsidRPr="00D63928">
        <w:rPr>
          <w:rFonts w:eastAsia="Calibri" w:cs="Times New Roman"/>
        </w:rPr>
        <w:t>What type of hardware and/or software does your organization use to detect/prevent malicious activity of unknown origin on your systems/network?</w:t>
      </w:r>
    </w:p>
    <w:p w14:paraId="4EDDF517" w14:textId="77777777" w:rsidR="00883909" w:rsidRPr="00883909" w:rsidRDefault="00883909" w:rsidP="007A1412">
      <w:pPr>
        <w:pStyle w:val="Heading2"/>
      </w:pPr>
      <w:r w:rsidRPr="00883909">
        <w:t xml:space="preserve">Respond </w:t>
      </w:r>
    </w:p>
    <w:p w14:paraId="34104DCC" w14:textId="77777777" w:rsidR="00883909" w:rsidRPr="00D63928" w:rsidRDefault="00883909" w:rsidP="009C0A50">
      <w:pPr>
        <w:pStyle w:val="ListParagraph"/>
        <w:numPr>
          <w:ilvl w:val="0"/>
          <w:numId w:val="10"/>
        </w:numPr>
        <w:spacing w:after="60"/>
        <w:rPr>
          <w:rFonts w:eastAsia="Calibri" w:cs="Times New Roman"/>
        </w:rPr>
      </w:pPr>
      <w:r w:rsidRPr="00D63928">
        <w:rPr>
          <w:rFonts w:eastAsia="Calibri" w:cs="Times New Roman"/>
        </w:rPr>
        <w:t xml:space="preserve">What is your planned cyber incident management structure?  </w:t>
      </w:r>
    </w:p>
    <w:p w14:paraId="708547CC" w14:textId="77777777" w:rsidR="00883909" w:rsidRPr="00D63928" w:rsidRDefault="00883909" w:rsidP="009C0A50">
      <w:pPr>
        <w:pStyle w:val="ListParagraph"/>
        <w:numPr>
          <w:ilvl w:val="1"/>
          <w:numId w:val="10"/>
        </w:numPr>
        <w:spacing w:after="60"/>
        <w:rPr>
          <w:rFonts w:eastAsia="Calibri" w:cs="Times New Roman"/>
        </w:rPr>
      </w:pPr>
      <w:r w:rsidRPr="00D63928">
        <w:rPr>
          <w:rFonts w:eastAsia="Calibri" w:cs="Times New Roman"/>
        </w:rPr>
        <w:t>Who (by department and position) leads incident management and why?</w:t>
      </w:r>
    </w:p>
    <w:p w14:paraId="44206242" w14:textId="77777777" w:rsidR="00883909" w:rsidRPr="00D63928" w:rsidRDefault="00883909" w:rsidP="009C0A50">
      <w:pPr>
        <w:pStyle w:val="ListParagraph"/>
        <w:numPr>
          <w:ilvl w:val="1"/>
          <w:numId w:val="10"/>
        </w:numPr>
        <w:spacing w:after="60"/>
        <w:rPr>
          <w:rFonts w:eastAsia="Calibri" w:cs="Times New Roman"/>
        </w:rPr>
      </w:pPr>
      <w:r w:rsidRPr="00D63928">
        <w:rPr>
          <w:rFonts w:eastAsia="Calibri" w:cs="Times New Roman"/>
        </w:rPr>
        <w:t xml:space="preserve">How are they notified?  </w:t>
      </w:r>
    </w:p>
    <w:p w14:paraId="29664F47" w14:textId="77777777" w:rsidR="00883909" w:rsidRPr="00D63928" w:rsidRDefault="00883909" w:rsidP="009C0A50">
      <w:pPr>
        <w:pStyle w:val="ListParagraph"/>
        <w:numPr>
          <w:ilvl w:val="1"/>
          <w:numId w:val="10"/>
        </w:numPr>
        <w:spacing w:after="60"/>
        <w:rPr>
          <w:rFonts w:eastAsia="Calibri" w:cs="Times New Roman"/>
        </w:rPr>
      </w:pPr>
      <w:r w:rsidRPr="00D63928">
        <w:rPr>
          <w:rFonts w:eastAsia="Calibri" w:cs="Times New Roman"/>
        </w:rPr>
        <w:t>When did they last exercise their role?</w:t>
      </w:r>
    </w:p>
    <w:p w14:paraId="54FC0D57" w14:textId="77777777" w:rsidR="00883909" w:rsidRPr="00D63928" w:rsidRDefault="00883909" w:rsidP="009C0A50">
      <w:pPr>
        <w:pStyle w:val="ListParagraph"/>
        <w:numPr>
          <w:ilvl w:val="1"/>
          <w:numId w:val="10"/>
        </w:numPr>
        <w:spacing w:after="60"/>
        <w:rPr>
          <w:rFonts w:eastAsia="Calibri" w:cs="Times New Roman"/>
        </w:rPr>
      </w:pPr>
      <w:r w:rsidRPr="00D63928">
        <w:rPr>
          <w:rFonts w:eastAsia="Calibri" w:cs="Times New Roman"/>
        </w:rPr>
        <w:t>What is the length of your operational period (i.e., your “battle rhythm”)?</w:t>
      </w:r>
    </w:p>
    <w:p w14:paraId="6498A56F" w14:textId="77777777" w:rsidR="00883909" w:rsidRPr="00D63928" w:rsidRDefault="00883909" w:rsidP="009C0A50">
      <w:pPr>
        <w:pStyle w:val="ListParagraph"/>
        <w:numPr>
          <w:ilvl w:val="1"/>
          <w:numId w:val="10"/>
        </w:numPr>
        <w:spacing w:after="60"/>
        <w:rPr>
          <w:rFonts w:eastAsia="Calibri" w:cs="Times New Roman"/>
        </w:rPr>
      </w:pPr>
      <w:r w:rsidRPr="00D63928">
        <w:rPr>
          <w:rFonts w:eastAsia="Calibri" w:cs="Times New Roman"/>
        </w:rPr>
        <w:t>What are the primary and contingency communication mechanisms necessary to support incident management?</w:t>
      </w:r>
    </w:p>
    <w:p w14:paraId="4F0F8391" w14:textId="77777777" w:rsidR="00883909" w:rsidRPr="00D63928" w:rsidRDefault="00883909" w:rsidP="009C0A5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lastRenderedPageBreak/>
        <w:t>Do you have someone within your organization who monitors the Dark Web? If so, how would you verify the security researcher’s claims and confirm authenticity of the sensitive information in question?</w:t>
      </w:r>
    </w:p>
    <w:p w14:paraId="21372F43" w14:textId="77777777" w:rsidR="00883909" w:rsidRPr="00D63928" w:rsidRDefault="00883909" w:rsidP="009C0A5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What level of leadership/management would be notified at this point in the scenario? Is there a plan in place detailing the thresholds at which different notifications are made and what information is provided?</w:t>
      </w:r>
    </w:p>
    <w:p w14:paraId="5D1CF228" w14:textId="77777777" w:rsidR="00883909" w:rsidRPr="00D63928" w:rsidRDefault="00883909" w:rsidP="009C0A5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 xml:space="preserve">What is your department or agency’s primary concern? Mitigation of the incident (resolving the issue) or investigation (preserving the evidence to build a criminal case)? Who would make this decision? Are these mutually exclusive? </w:t>
      </w:r>
    </w:p>
    <w:p w14:paraId="3A82DA0C" w14:textId="77777777" w:rsidR="00883909" w:rsidRPr="00D63928" w:rsidRDefault="00883909" w:rsidP="009C0A5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What response actions would your organization have taken at this point? Are these actions driven by a plan?</w:t>
      </w:r>
    </w:p>
    <w:p w14:paraId="48F3DF51" w14:textId="77777777" w:rsidR="00883909" w:rsidRPr="00D63928" w:rsidRDefault="00883909" w:rsidP="009C0A5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What impact will the sale of sensitive or Personally Identifiable Information (PII) have on your response and recovery activities?</w:t>
      </w:r>
    </w:p>
    <w:p w14:paraId="4ECB01EA" w14:textId="4E1DF04C" w:rsidR="00883909" w:rsidRPr="00D63928" w:rsidRDefault="00883909" w:rsidP="009C0A5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 xml:space="preserve">Will </w:t>
      </w:r>
      <w:r w:rsidR="00D63928">
        <w:rPr>
          <w:rFonts w:eastAsia="Calibri" w:cs="Times New Roman"/>
          <w:color w:val="000000" w:themeColor="accent5"/>
        </w:rPr>
        <w:t>IT</w:t>
      </w:r>
      <w:r w:rsidRPr="00D63928">
        <w:rPr>
          <w:rFonts w:eastAsia="Calibri" w:cs="Times New Roman"/>
          <w:color w:val="000000" w:themeColor="accent5"/>
        </w:rPr>
        <w:t xml:space="preserve"> alert </w:t>
      </w:r>
      <w:r w:rsidR="008E1913">
        <w:rPr>
          <w:rFonts w:eastAsia="Calibri" w:cs="Times New Roman"/>
          <w:color w:val="000000" w:themeColor="accent5"/>
        </w:rPr>
        <w:t>authorities</w:t>
      </w:r>
      <w:r w:rsidRPr="00D63928">
        <w:rPr>
          <w:rFonts w:eastAsia="Calibri" w:cs="Times New Roman"/>
          <w:color w:val="000000" w:themeColor="accent5"/>
        </w:rPr>
        <w:t>? Have your public relations priorities changed?</w:t>
      </w:r>
    </w:p>
    <w:p w14:paraId="5D153F87" w14:textId="77777777" w:rsidR="00883909" w:rsidRPr="00D63928" w:rsidRDefault="00883909" w:rsidP="009C0A50">
      <w:pPr>
        <w:pStyle w:val="ListParagraph"/>
        <w:numPr>
          <w:ilvl w:val="1"/>
          <w:numId w:val="10"/>
        </w:numPr>
        <w:spacing w:after="60"/>
        <w:rPr>
          <w:color w:val="000000" w:themeColor="accent5"/>
        </w:rPr>
      </w:pPr>
      <w:r w:rsidRPr="00D63928">
        <w:rPr>
          <w:rFonts w:eastAsia="Calibri" w:cs="Times New Roman"/>
          <w:color w:val="000000" w:themeColor="accent5"/>
        </w:rPr>
        <w:t>Will it trigger any additional legal or regulatory notifications?</w:t>
      </w:r>
    </w:p>
    <w:p w14:paraId="13330FDD" w14:textId="77777777" w:rsidR="00883909" w:rsidRPr="00D63928" w:rsidRDefault="00883909" w:rsidP="009C0A5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 xml:space="preserve">Whom will you notify, internally and externally, of these incidents? </w:t>
      </w:r>
    </w:p>
    <w:p w14:paraId="28F44164" w14:textId="77777777" w:rsidR="00883909" w:rsidRPr="00D63928" w:rsidRDefault="00883909" w:rsidP="009C0A5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Is there a process or plan in place that outlines the severity thresholds for which different notifications are made and what information is to be conveyed?</w:t>
      </w:r>
    </w:p>
    <w:p w14:paraId="3D7D6455" w14:textId="77777777" w:rsidR="00883909" w:rsidRPr="00D63928" w:rsidRDefault="00883909" w:rsidP="009C0A50">
      <w:pPr>
        <w:pStyle w:val="ListParagraph"/>
        <w:numPr>
          <w:ilvl w:val="1"/>
          <w:numId w:val="10"/>
        </w:numPr>
        <w:spacing w:after="60"/>
        <w:rPr>
          <w:color w:val="000000" w:themeColor="accent5"/>
        </w:rPr>
      </w:pPr>
      <w:r w:rsidRPr="00D63928">
        <w:rPr>
          <w:rFonts w:eastAsia="Calibri" w:cs="Times New Roman"/>
          <w:color w:val="000000" w:themeColor="accent5"/>
        </w:rPr>
        <w:t>Are you keeping senior leadership updated? What information is provided and how is it communicated?</w:t>
      </w:r>
    </w:p>
    <w:p w14:paraId="0E7EE3E7" w14:textId="77777777" w:rsidR="00883909" w:rsidRPr="00D63928" w:rsidRDefault="00883909" w:rsidP="009C0A50">
      <w:pPr>
        <w:pStyle w:val="ListParagraph"/>
        <w:numPr>
          <w:ilvl w:val="1"/>
          <w:numId w:val="10"/>
        </w:numPr>
        <w:spacing w:after="60"/>
        <w:rPr>
          <w:color w:val="000000" w:themeColor="accent5"/>
        </w:rPr>
      </w:pPr>
      <w:r w:rsidRPr="00D63928">
        <w:rPr>
          <w:rFonts w:eastAsia="Calibri" w:cs="Times New Roman"/>
          <w:color w:val="000000" w:themeColor="accent5"/>
        </w:rPr>
        <w:t xml:space="preserve">Would you make any notification to the public? </w:t>
      </w:r>
    </w:p>
    <w:p w14:paraId="34F9D249" w14:textId="77777777" w:rsidR="00883909" w:rsidRPr="00D63928" w:rsidRDefault="00883909" w:rsidP="009C0A50">
      <w:pPr>
        <w:pStyle w:val="ListParagraph"/>
        <w:numPr>
          <w:ilvl w:val="2"/>
          <w:numId w:val="10"/>
        </w:numPr>
        <w:spacing w:after="60"/>
        <w:rPr>
          <w:color w:val="000000" w:themeColor="accent5"/>
        </w:rPr>
      </w:pPr>
      <w:r w:rsidRPr="00D63928">
        <w:rPr>
          <w:rFonts w:eastAsia="Calibri" w:cs="Times New Roman"/>
          <w:color w:val="000000" w:themeColor="accent5"/>
        </w:rPr>
        <w:t xml:space="preserve">If so, how are you coordinating your messaging within your organization? </w:t>
      </w:r>
    </w:p>
    <w:p w14:paraId="6F050B4A" w14:textId="77777777" w:rsidR="00883909" w:rsidRPr="00D63928" w:rsidRDefault="00883909" w:rsidP="009C0A50">
      <w:pPr>
        <w:pStyle w:val="ListParagraph"/>
        <w:numPr>
          <w:ilvl w:val="2"/>
          <w:numId w:val="10"/>
        </w:numPr>
        <w:spacing w:after="60"/>
        <w:rPr>
          <w:color w:val="000000" w:themeColor="accent5"/>
        </w:rPr>
      </w:pPr>
      <w:r w:rsidRPr="00D63928">
        <w:rPr>
          <w:rFonts w:eastAsia="Calibri" w:cs="Times New Roman"/>
          <w:color w:val="000000" w:themeColor="accent5"/>
        </w:rPr>
        <w:t>Do you have pre-canned messaging or holding statements for such an event?</w:t>
      </w:r>
    </w:p>
    <w:p w14:paraId="2F8F0EBE" w14:textId="77777777" w:rsidR="00883909" w:rsidRPr="00D63928" w:rsidRDefault="00883909" w:rsidP="009C0A50">
      <w:pPr>
        <w:pStyle w:val="ListParagraph"/>
        <w:numPr>
          <w:ilvl w:val="0"/>
          <w:numId w:val="10"/>
        </w:numPr>
        <w:spacing w:after="60"/>
        <w:rPr>
          <w:color w:val="000000" w:themeColor="accent5"/>
        </w:rPr>
      </w:pPr>
      <w:r w:rsidRPr="00D63928">
        <w:rPr>
          <w:rFonts w:eastAsia="Calibri" w:cs="Times New Roman"/>
          <w:color w:val="000000" w:themeColor="accent5"/>
        </w:rPr>
        <w:t>How are you ensuring unity of message between your organization, the public sector, and elected officials?</w:t>
      </w:r>
    </w:p>
    <w:p w14:paraId="1E35686A" w14:textId="77777777" w:rsidR="00883909" w:rsidRPr="00D63928" w:rsidRDefault="00883909" w:rsidP="009C0A5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How would these events affect your organization’s business operation/processes?</w:t>
      </w:r>
    </w:p>
    <w:p w14:paraId="01F378BD" w14:textId="77777777" w:rsidR="00883909" w:rsidRPr="00D63928" w:rsidRDefault="00883909" w:rsidP="009C0A5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Would any of these issues be considered a cyber incident at this point?</w:t>
      </w:r>
    </w:p>
    <w:p w14:paraId="746B900C" w14:textId="77777777" w:rsidR="00883909" w:rsidRPr="00D63928" w:rsidRDefault="00883909" w:rsidP="009C0A5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Do these incidents generate any concerns that have not been addressed?</w:t>
      </w:r>
    </w:p>
    <w:p w14:paraId="5D820EB3" w14:textId="77777777" w:rsidR="00883909" w:rsidRPr="00D63928" w:rsidRDefault="00883909" w:rsidP="009C0A5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How would your organization respond to the discovery of a malicious, unauthorized administrator account on your systems? Who would be informed internally? Who would be informed externally (e.g. law enforcement, cybersecurity insurance partners, etc.)?</w:t>
      </w:r>
    </w:p>
    <w:p w14:paraId="617AE0FC" w14:textId="77777777" w:rsidR="00883909" w:rsidRPr="00D63928" w:rsidRDefault="00883909" w:rsidP="009C0A5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What resources are required for incident investigation and attribution? Are sufficient resources available in-house?</w:t>
      </w:r>
    </w:p>
    <w:p w14:paraId="42161C55" w14:textId="77777777" w:rsidR="00883909" w:rsidRPr="00D63928" w:rsidRDefault="00883909" w:rsidP="009C0A50">
      <w:pPr>
        <w:pStyle w:val="ListParagraph"/>
        <w:numPr>
          <w:ilvl w:val="0"/>
          <w:numId w:val="10"/>
        </w:numPr>
        <w:spacing w:after="60"/>
        <w:rPr>
          <w:rFonts w:eastAsia="Calibri" w:cs="Times New Roman"/>
        </w:rPr>
      </w:pPr>
      <w:r w:rsidRPr="00D63928">
        <w:rPr>
          <w:rFonts w:eastAsia="Calibri" w:cs="Times New Roman"/>
        </w:rPr>
        <w:t>Would the events presented in the scenario trigger activation of your emergency operations plan cyber incident annex? If so, would that alter any roles and responsibilities?</w:t>
      </w:r>
    </w:p>
    <w:p w14:paraId="6549BB39" w14:textId="77777777" w:rsidR="00883909" w:rsidRPr="00D63928" w:rsidRDefault="00883909" w:rsidP="009C0A50">
      <w:pPr>
        <w:pStyle w:val="ListParagraph"/>
        <w:numPr>
          <w:ilvl w:val="1"/>
          <w:numId w:val="10"/>
        </w:numPr>
        <w:spacing w:after="60"/>
        <w:rPr>
          <w:rFonts w:eastAsia="Calibri" w:cs="Times New Roman"/>
        </w:rPr>
      </w:pPr>
      <w:r w:rsidRPr="00D63928">
        <w:rPr>
          <w:rFonts w:eastAsia="Calibri" w:cs="Times New Roman"/>
        </w:rPr>
        <w:t>At what point in the scenario would you contact law enforcement and/or the state Attorney General?</w:t>
      </w:r>
    </w:p>
    <w:p w14:paraId="58A06B72" w14:textId="77777777" w:rsidR="00883909" w:rsidRPr="00D63928" w:rsidRDefault="00883909" w:rsidP="009C0A5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How would relationships with law enforcement and other partners be managed?  Where is the process documented?</w:t>
      </w:r>
    </w:p>
    <w:p w14:paraId="1D46EA47" w14:textId="77777777" w:rsidR="00883909" w:rsidRPr="00D63928" w:rsidRDefault="00883909" w:rsidP="009C0A5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 xml:space="preserve">How does a law enforcement investigation impact containment, eradication, and recovery efforts? </w:t>
      </w:r>
    </w:p>
    <w:p w14:paraId="449674EB" w14:textId="77777777" w:rsidR="00883909" w:rsidRPr="00D63928" w:rsidRDefault="00883909" w:rsidP="009C0A5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Are processes and resources in place for evidence preservation and collection?</w:t>
      </w:r>
    </w:p>
    <w:p w14:paraId="5B102E04" w14:textId="77777777" w:rsidR="00883909" w:rsidRPr="00D63928" w:rsidRDefault="00883909" w:rsidP="009C0A50">
      <w:pPr>
        <w:pStyle w:val="ListParagraph"/>
        <w:numPr>
          <w:ilvl w:val="0"/>
          <w:numId w:val="10"/>
        </w:numPr>
        <w:spacing w:after="60"/>
        <w:rPr>
          <w:rFonts w:eastAsia="Calibri" w:cs="Times New Roman"/>
        </w:rPr>
      </w:pPr>
      <w:r w:rsidRPr="00D63928">
        <w:rPr>
          <w:rFonts w:eastAsia="Calibri" w:cs="Times New Roman"/>
        </w:rPr>
        <w:t>Discuss the difference between network and host forensics. How are you equipped and staffed to address this?</w:t>
      </w:r>
    </w:p>
    <w:p w14:paraId="16C236B5" w14:textId="77777777" w:rsidR="00883909" w:rsidRPr="00D63928" w:rsidRDefault="00883909" w:rsidP="009C0A50">
      <w:pPr>
        <w:pStyle w:val="ListParagraph"/>
        <w:numPr>
          <w:ilvl w:val="0"/>
          <w:numId w:val="10"/>
        </w:numPr>
        <w:spacing w:after="60"/>
        <w:rPr>
          <w:rFonts w:eastAsia="Calibri" w:cs="Times New Roman"/>
        </w:rPr>
      </w:pPr>
      <w:r w:rsidRPr="00D63928">
        <w:rPr>
          <w:rFonts w:eastAsia="Calibri" w:cs="Times New Roman"/>
        </w:rPr>
        <w:lastRenderedPageBreak/>
        <w:t>Do you have a network operations center? Security operations center? What are their roles during a response?</w:t>
      </w:r>
    </w:p>
    <w:p w14:paraId="33B97CC5" w14:textId="77777777" w:rsidR="00883909" w:rsidRPr="00D63928" w:rsidRDefault="00883909" w:rsidP="009C0A50">
      <w:pPr>
        <w:pStyle w:val="ListParagraph"/>
        <w:numPr>
          <w:ilvl w:val="0"/>
          <w:numId w:val="10"/>
        </w:numPr>
        <w:spacing w:after="60"/>
        <w:rPr>
          <w:rFonts w:eastAsia="Calibri" w:cs="Times New Roman"/>
        </w:rPr>
      </w:pPr>
      <w:r w:rsidRPr="00D63928">
        <w:rPr>
          <w:rFonts w:eastAsia="Calibri" w:cs="Times New Roman"/>
        </w:rPr>
        <w:t xml:space="preserve">What are your essential elements of information and key information questions necessary for operational and executive-level responses to cyber incidents?  </w:t>
      </w:r>
    </w:p>
    <w:p w14:paraId="6DF46230" w14:textId="77777777" w:rsidR="00883909" w:rsidRPr="00D63928" w:rsidRDefault="00883909" w:rsidP="009C0A50">
      <w:pPr>
        <w:pStyle w:val="ListParagraph"/>
        <w:numPr>
          <w:ilvl w:val="0"/>
          <w:numId w:val="10"/>
        </w:numPr>
        <w:spacing w:after="60"/>
        <w:rPr>
          <w:rFonts w:eastAsia="Calibri" w:cs="Times New Roman"/>
        </w:rPr>
      </w:pPr>
      <w:r w:rsidRPr="00D63928">
        <w:rPr>
          <w:rFonts w:eastAsia="Calibri" w:cs="Times New Roman"/>
        </w:rPr>
        <w:t>What mission essential functions are impacted by the incidents described in the scenario?</w:t>
      </w:r>
    </w:p>
    <w:p w14:paraId="5367B65C" w14:textId="77777777" w:rsidR="00883909" w:rsidRPr="00D63928" w:rsidRDefault="00883909" w:rsidP="009C0A50">
      <w:pPr>
        <w:pStyle w:val="ListParagraph"/>
        <w:numPr>
          <w:ilvl w:val="0"/>
          <w:numId w:val="10"/>
        </w:numPr>
        <w:spacing w:after="60"/>
        <w:rPr>
          <w:rFonts w:eastAsia="Calibri" w:cs="Times New Roman"/>
        </w:rPr>
      </w:pPr>
      <w:r w:rsidRPr="00D63928">
        <w:rPr>
          <w:rFonts w:eastAsia="Calibri" w:cs="Times New Roman"/>
        </w:rPr>
        <w:t>Is there a way to maintain service availability of key assets (e.g., network connectivity, etc.)?</w:t>
      </w:r>
    </w:p>
    <w:p w14:paraId="4CCBC90E" w14:textId="77777777" w:rsidR="00883909" w:rsidRPr="00D63928" w:rsidRDefault="00883909" w:rsidP="009C0A5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What capabilities and resources are required for responding to this series of incidents?</w:t>
      </w:r>
    </w:p>
    <w:p w14:paraId="40ECEB90" w14:textId="77777777" w:rsidR="00883909" w:rsidRPr="00D63928" w:rsidRDefault="00883909" w:rsidP="009C0A5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What internal resources do you depend on? Are your current resources sufficient?</w:t>
      </w:r>
    </w:p>
    <w:p w14:paraId="5C15C61B" w14:textId="77777777" w:rsidR="00883909" w:rsidRPr="00D63928" w:rsidRDefault="00883909" w:rsidP="009C0A5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Whom do you contact if you’re in need of additional third-party assistance?</w:t>
      </w:r>
    </w:p>
    <w:p w14:paraId="4A5DEEFF" w14:textId="77777777" w:rsidR="00883909" w:rsidRPr="00D63928" w:rsidRDefault="00883909" w:rsidP="009C0A5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What resources are available within the state or locally? How do you request these resources?</w:t>
      </w:r>
    </w:p>
    <w:p w14:paraId="10A689C7" w14:textId="77777777" w:rsidR="00883909" w:rsidRPr="00D63928" w:rsidRDefault="00883909" w:rsidP="009C0A5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Do you have personnel tasked with incident response or a designated cyber incident response team within your organization?</w:t>
      </w:r>
    </w:p>
    <w:p w14:paraId="6000424D" w14:textId="77777777" w:rsidR="00883909" w:rsidRPr="00D63928" w:rsidRDefault="00883909" w:rsidP="009C0A50">
      <w:pPr>
        <w:pStyle w:val="ListParagraph"/>
        <w:numPr>
          <w:ilvl w:val="2"/>
          <w:numId w:val="10"/>
        </w:numPr>
        <w:spacing w:after="60"/>
        <w:rPr>
          <w:rFonts w:eastAsia="Calibri" w:cs="Times New Roman"/>
          <w:color w:val="000000" w:themeColor="accent5"/>
        </w:rPr>
      </w:pPr>
      <w:r w:rsidRPr="00D63928">
        <w:rPr>
          <w:rFonts w:eastAsia="Calibri" w:cs="Times New Roman"/>
          <w:color w:val="000000" w:themeColor="accent5"/>
        </w:rPr>
        <w:t>If so, what threshold must be reached for the cyber incident response personnel to be activated? Does this scenario reach that threshold?</w:t>
      </w:r>
    </w:p>
    <w:p w14:paraId="04FC67DB" w14:textId="77777777" w:rsidR="00883909" w:rsidRPr="00D63928" w:rsidRDefault="00883909" w:rsidP="009C0A50">
      <w:pPr>
        <w:pStyle w:val="ListParagraph"/>
        <w:numPr>
          <w:ilvl w:val="2"/>
          <w:numId w:val="10"/>
        </w:numPr>
        <w:spacing w:after="60"/>
        <w:rPr>
          <w:rFonts w:eastAsia="Calibri" w:cs="Times New Roman"/>
          <w:color w:val="000000" w:themeColor="accent5"/>
        </w:rPr>
      </w:pPr>
      <w:r w:rsidRPr="00D63928">
        <w:rPr>
          <w:rFonts w:eastAsia="Calibri" w:cs="Times New Roman"/>
          <w:color w:val="000000" w:themeColor="accent5"/>
        </w:rPr>
        <w:t>Who is responsible for activating the cyber incident response personnel and under what circumstances?</w:t>
      </w:r>
    </w:p>
    <w:p w14:paraId="6228F4E7" w14:textId="77777777" w:rsidR="00883909" w:rsidRPr="00D63928" w:rsidRDefault="00883909" w:rsidP="009C0A50">
      <w:pPr>
        <w:pStyle w:val="ListParagraph"/>
        <w:numPr>
          <w:ilvl w:val="2"/>
          <w:numId w:val="10"/>
        </w:numPr>
        <w:spacing w:after="60"/>
        <w:rPr>
          <w:rFonts w:eastAsia="Calibri" w:cs="Times New Roman"/>
          <w:color w:val="000000" w:themeColor="accent5"/>
        </w:rPr>
      </w:pPr>
      <w:r w:rsidRPr="00D63928">
        <w:rPr>
          <w:rFonts w:eastAsia="Calibri" w:cs="Times New Roman"/>
          <w:color w:val="000000" w:themeColor="accent5"/>
        </w:rPr>
        <w:t>What are the cyber incident response team/personnel’s roles and responsibilities?</w:t>
      </w:r>
    </w:p>
    <w:p w14:paraId="58483289" w14:textId="77777777" w:rsidR="00883909" w:rsidRPr="00D63928" w:rsidRDefault="00883909" w:rsidP="009C0A5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Does this exceed your organization’s ability to respond?</w:t>
      </w:r>
    </w:p>
    <w:p w14:paraId="64C78BD5" w14:textId="77777777" w:rsidR="00883909" w:rsidRPr="00D63928" w:rsidRDefault="00883909" w:rsidP="009C0A5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If so, are there established procedures to request additional support?</w:t>
      </w:r>
    </w:p>
    <w:p w14:paraId="564C50F4" w14:textId="77777777" w:rsidR="00883909" w:rsidRPr="00D63928" w:rsidRDefault="00883909" w:rsidP="009C0A50">
      <w:pPr>
        <w:pStyle w:val="ListParagraph"/>
        <w:keepNext/>
        <w:numPr>
          <w:ilvl w:val="0"/>
          <w:numId w:val="10"/>
        </w:numPr>
        <w:spacing w:after="60"/>
        <w:rPr>
          <w:rFonts w:eastAsia="Calibri" w:cs="Times New Roman"/>
          <w:color w:val="000000" w:themeColor="accent5"/>
        </w:rPr>
      </w:pPr>
      <w:r w:rsidRPr="00D63928">
        <w:rPr>
          <w:rFonts w:eastAsia="Calibri" w:cs="Times New Roman"/>
          <w:color w:val="000000" w:themeColor="accent5"/>
        </w:rPr>
        <w:t xml:space="preserve">What are your organization’s response priorities? </w:t>
      </w:r>
    </w:p>
    <w:p w14:paraId="48CA9408" w14:textId="77777777" w:rsidR="00883909" w:rsidRPr="00D63928" w:rsidRDefault="00883909" w:rsidP="009C0A5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Who would be notified at this point in the scenario? Is there a plan in place detailing the thresholds at which different notifications are made and what information is provided?</w:t>
      </w:r>
    </w:p>
    <w:p w14:paraId="1E9DC642" w14:textId="77777777" w:rsidR="00883909" w:rsidRPr="00D63928" w:rsidRDefault="00883909" w:rsidP="009C0A5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What response actions would the IT/IS department take at this point? Are these actions driven by a plan?</w:t>
      </w:r>
    </w:p>
    <w:p w14:paraId="25CB932B" w14:textId="77777777" w:rsidR="00883909" w:rsidRPr="00D63928" w:rsidRDefault="00883909" w:rsidP="009C0A5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What response capabilities and resources are required to respond to these incidents?</w:t>
      </w:r>
    </w:p>
    <w:p w14:paraId="0DD98D26" w14:textId="77777777" w:rsidR="00883909" w:rsidRPr="00D63928" w:rsidRDefault="00883909" w:rsidP="009C0A5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What actions would be taken when the exfiltration is discovered? Does your organization have written plans that would be implemented?</w:t>
      </w:r>
    </w:p>
    <w:p w14:paraId="6E08AAF1" w14:textId="77777777" w:rsidR="00883909" w:rsidRPr="00D63928" w:rsidRDefault="00883909" w:rsidP="009C0A5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Do you pay the ransom?</w:t>
      </w:r>
    </w:p>
    <w:p w14:paraId="5D92CBF8" w14:textId="77777777" w:rsidR="00883909" w:rsidRPr="00D63928" w:rsidRDefault="00883909" w:rsidP="009C0A5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Who decides?</w:t>
      </w:r>
    </w:p>
    <w:p w14:paraId="63A7E300" w14:textId="77777777" w:rsidR="00883909" w:rsidRPr="00D63928" w:rsidRDefault="00883909" w:rsidP="009C0A5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What’s the process?</w:t>
      </w:r>
    </w:p>
    <w:p w14:paraId="3ABC6525" w14:textId="77777777" w:rsidR="00883909" w:rsidRPr="00D63928" w:rsidRDefault="00883909" w:rsidP="009C0A5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What are the advantages/disadvantages to paying?</w:t>
      </w:r>
    </w:p>
    <w:p w14:paraId="688116BA" w14:textId="77777777" w:rsidR="00883909" w:rsidRPr="00D63928" w:rsidRDefault="00883909" w:rsidP="009C0A5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What are the political ramifications?</w:t>
      </w:r>
    </w:p>
    <w:p w14:paraId="3B51D90E" w14:textId="77777777" w:rsidR="00883909" w:rsidRPr="00D63928" w:rsidRDefault="00883909" w:rsidP="009C0A5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What outside partners/entities do you need to contact?</w:t>
      </w:r>
    </w:p>
    <w:p w14:paraId="4E00AEC0" w14:textId="77777777" w:rsidR="00883909" w:rsidRPr="00D63928" w:rsidRDefault="00883909" w:rsidP="009C0A50">
      <w:pPr>
        <w:pStyle w:val="ListParagraph"/>
        <w:numPr>
          <w:ilvl w:val="0"/>
          <w:numId w:val="10"/>
        </w:numPr>
        <w:spacing w:after="60"/>
        <w:rPr>
          <w:rFonts w:eastAsia="Calibri" w:cs="Times New Roman"/>
        </w:rPr>
      </w:pPr>
      <w:r w:rsidRPr="00D63928">
        <w:rPr>
          <w:rFonts w:eastAsia="Calibri" w:cs="Times New Roman"/>
        </w:rPr>
        <w:t xml:space="preserve">Where do you receive cyber response technical assistance? Do you have plans, procedures or policies in place to access this assistance?  </w:t>
      </w:r>
    </w:p>
    <w:p w14:paraId="50C7A713" w14:textId="77777777" w:rsidR="00E04065" w:rsidRDefault="00883909" w:rsidP="009C0A50">
      <w:pPr>
        <w:pStyle w:val="ListParagraph"/>
        <w:numPr>
          <w:ilvl w:val="0"/>
          <w:numId w:val="10"/>
        </w:numPr>
        <w:spacing w:after="60"/>
        <w:rPr>
          <w:rFonts w:eastAsia="Calibri" w:cs="Times New Roman"/>
        </w:rPr>
      </w:pPr>
      <w:r w:rsidRPr="00D63928">
        <w:rPr>
          <w:rFonts w:eastAsia="Calibri" w:cs="Times New Roman"/>
        </w:rPr>
        <w:t xml:space="preserve">Have you proactively identified and established the service provider relationships needed for incident/breach response issues (e.g., credit counseling, forensic/computer security services)? </w:t>
      </w:r>
    </w:p>
    <w:p w14:paraId="31DD021C" w14:textId="77777777" w:rsidR="00E04065" w:rsidRDefault="00883909" w:rsidP="009C0A50">
      <w:pPr>
        <w:pStyle w:val="ListParagraph"/>
        <w:numPr>
          <w:ilvl w:val="1"/>
          <w:numId w:val="10"/>
        </w:numPr>
        <w:spacing w:after="60"/>
        <w:rPr>
          <w:rFonts w:eastAsia="Calibri" w:cs="Times New Roman"/>
        </w:rPr>
      </w:pPr>
      <w:r w:rsidRPr="00D63928">
        <w:rPr>
          <w:rFonts w:eastAsia="Calibri" w:cs="Times New Roman"/>
        </w:rPr>
        <w:t xml:space="preserve">What are some challenges that are experienced by information technology and business continuity planning in terms of information sharing? </w:t>
      </w:r>
    </w:p>
    <w:p w14:paraId="0B3CCC3A" w14:textId="166167EF" w:rsidR="00883909" w:rsidRPr="00D63928" w:rsidRDefault="00883909" w:rsidP="009C0A50">
      <w:pPr>
        <w:pStyle w:val="ListParagraph"/>
        <w:numPr>
          <w:ilvl w:val="1"/>
          <w:numId w:val="10"/>
        </w:numPr>
        <w:spacing w:after="60"/>
        <w:rPr>
          <w:rFonts w:eastAsia="Calibri" w:cs="Times New Roman"/>
        </w:rPr>
      </w:pPr>
      <w:r w:rsidRPr="00D63928">
        <w:rPr>
          <w:rFonts w:eastAsia="Calibri" w:cs="Times New Roman"/>
        </w:rPr>
        <w:t>Is information flowing in both directions?</w:t>
      </w:r>
    </w:p>
    <w:p w14:paraId="367383B2" w14:textId="77777777" w:rsidR="00883909" w:rsidRPr="00D63928" w:rsidRDefault="00883909" w:rsidP="009C0A5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What processes are used to contact critical personnel at any time, day or night?</w:t>
      </w:r>
    </w:p>
    <w:p w14:paraId="0890071A" w14:textId="77777777" w:rsidR="00883909" w:rsidRPr="00D63928" w:rsidRDefault="00883909" w:rsidP="009C0A5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How do you proceed if critical personnel are unreachable or unavailable?</w:t>
      </w:r>
    </w:p>
    <w:p w14:paraId="1B3BEA7F" w14:textId="77777777" w:rsidR="00883909" w:rsidRPr="00883909" w:rsidRDefault="00883909" w:rsidP="00E04065">
      <w:pPr>
        <w:pStyle w:val="Heading2"/>
        <w:keepNext/>
      </w:pPr>
      <w:r w:rsidRPr="00883909">
        <w:lastRenderedPageBreak/>
        <w:t>Recover</w:t>
      </w:r>
    </w:p>
    <w:p w14:paraId="649FC0AF" w14:textId="77777777" w:rsidR="00883909" w:rsidRPr="00E04065" w:rsidRDefault="00883909" w:rsidP="009C0A50">
      <w:pPr>
        <w:pStyle w:val="ListParagraph"/>
        <w:keepNext/>
        <w:numPr>
          <w:ilvl w:val="0"/>
          <w:numId w:val="11"/>
        </w:numPr>
        <w:spacing w:after="60"/>
        <w:rPr>
          <w:rFonts w:eastAsia="Calibri" w:cs="Times New Roman"/>
          <w:color w:val="000000" w:themeColor="accent5"/>
        </w:rPr>
      </w:pPr>
      <w:r w:rsidRPr="00E04065">
        <w:rPr>
          <w:rFonts w:eastAsia="Calibri" w:cs="Times New Roman"/>
          <w:color w:val="000000" w:themeColor="accent5"/>
        </w:rPr>
        <w:t>When does your organization determine a cyber incident is closed?</w:t>
      </w:r>
    </w:p>
    <w:p w14:paraId="5FAFDC67" w14:textId="77777777" w:rsidR="00883909" w:rsidRPr="00E04065" w:rsidRDefault="00883909" w:rsidP="009C0A50">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Who makes this decision?</w:t>
      </w:r>
    </w:p>
    <w:p w14:paraId="78A74BA8" w14:textId="77777777" w:rsidR="00883909" w:rsidRPr="00E04065" w:rsidRDefault="00883909" w:rsidP="009C0A50">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Would your organization engage in any post-incident activities?</w:t>
      </w:r>
    </w:p>
    <w:p w14:paraId="450E6FFB" w14:textId="77777777" w:rsidR="00883909" w:rsidRPr="00E04065" w:rsidRDefault="00883909" w:rsidP="009C0A50">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What actions would your organization take if your IT/incident response staff could not confirm the integrity of your systems/data?</w:t>
      </w:r>
    </w:p>
    <w:p w14:paraId="55EAC514" w14:textId="77777777" w:rsidR="00883909" w:rsidRPr="00E04065" w:rsidRDefault="00883909" w:rsidP="009C0A50">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Would senior leaders consider re-activating critical business processes and systems? What is the risk associated with doing so?</w:t>
      </w:r>
    </w:p>
    <w:p w14:paraId="2A976263" w14:textId="77777777" w:rsidR="00883909" w:rsidRPr="00E04065" w:rsidRDefault="00883909" w:rsidP="009C0A50">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Would your organization consider a complete rebuild of these systems? How long and costly would that process be?</w:t>
      </w:r>
    </w:p>
    <w:p w14:paraId="0CA64CCE" w14:textId="77777777" w:rsidR="00883909" w:rsidRPr="00E04065" w:rsidRDefault="00883909" w:rsidP="009C0A50">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 xml:space="preserve">What factors do you consider when making these decisions? </w:t>
      </w:r>
    </w:p>
    <w:p w14:paraId="62DD3055" w14:textId="77777777" w:rsidR="00883909" w:rsidRPr="00E04065" w:rsidRDefault="00883909" w:rsidP="009C0A50">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What formal policies and procedures does your organization use to decide when and how to restore backed-up data, including measures for ensuring the integrity of backed-up data before restoration?</w:t>
      </w:r>
    </w:p>
    <w:p w14:paraId="5A94213E" w14:textId="77777777" w:rsidR="00883909" w:rsidRPr="00E04065" w:rsidRDefault="00883909" w:rsidP="009C0A50">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 xml:space="preserve">Does your organization have back-ups of vital records in a location that is separated from your primary working copies of your files?  </w:t>
      </w:r>
    </w:p>
    <w:p w14:paraId="7FCC24BB" w14:textId="77777777" w:rsidR="00883909" w:rsidRPr="00E04065" w:rsidRDefault="00883909" w:rsidP="009C0A50">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 xml:space="preserve">How long do you keep any copies of archived files backed up? </w:t>
      </w:r>
    </w:p>
    <w:p w14:paraId="55AA18A3" w14:textId="77777777" w:rsidR="00883909" w:rsidRPr="00E04065" w:rsidRDefault="00883909" w:rsidP="009C0A50">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 xml:space="preserve">How long of a downtime would exist between your primary files and the restoration of files via your back-up? </w:t>
      </w:r>
    </w:p>
    <w:p w14:paraId="7980050C" w14:textId="77777777" w:rsidR="00883909" w:rsidRPr="00E04065" w:rsidRDefault="00883909" w:rsidP="009C0A50">
      <w:pPr>
        <w:pStyle w:val="ListParagraph"/>
        <w:numPr>
          <w:ilvl w:val="0"/>
          <w:numId w:val="11"/>
        </w:numPr>
        <w:spacing w:after="60"/>
        <w:rPr>
          <w:rFonts w:eastAsia="Calibri" w:cs="Times New Roman"/>
        </w:rPr>
      </w:pPr>
      <w:r w:rsidRPr="00E04065">
        <w:rPr>
          <w:rFonts w:eastAsia="Calibri" w:cs="Times New Roman"/>
        </w:rPr>
        <w:t>Are redundant systems in place if the impacted system(s) is compromised?</w:t>
      </w:r>
    </w:p>
    <w:p w14:paraId="3F4E8369" w14:textId="77777777" w:rsidR="00883909" w:rsidRPr="00E04065" w:rsidRDefault="00883909" w:rsidP="009C0A50">
      <w:pPr>
        <w:pStyle w:val="ListParagraph"/>
        <w:numPr>
          <w:ilvl w:val="0"/>
          <w:numId w:val="11"/>
        </w:numPr>
        <w:spacing w:after="60"/>
        <w:rPr>
          <w:rFonts w:eastAsia="Calibri" w:cs="Times New Roman"/>
        </w:rPr>
      </w:pPr>
      <w:r w:rsidRPr="00E04065">
        <w:rPr>
          <w:rFonts w:eastAsia="Calibri" w:cs="Times New Roman"/>
        </w:rPr>
        <w:t xml:space="preserve">Describe your role in post-incident activity. </w:t>
      </w:r>
    </w:p>
    <w:p w14:paraId="42143C45" w14:textId="77777777" w:rsidR="00883909" w:rsidRPr="00E04065" w:rsidRDefault="00883909" w:rsidP="009C0A50">
      <w:pPr>
        <w:pStyle w:val="ListParagraph"/>
        <w:numPr>
          <w:ilvl w:val="0"/>
          <w:numId w:val="11"/>
        </w:numPr>
        <w:spacing w:after="60"/>
        <w:rPr>
          <w:rFonts w:eastAsia="Calibri" w:cs="Times New Roman"/>
        </w:rPr>
      </w:pPr>
      <w:r w:rsidRPr="00E04065">
        <w:rPr>
          <w:rFonts w:eastAsia="Calibri" w:cs="Times New Roman"/>
        </w:rPr>
        <w:t>How would you work with critical infrastructure providers to determine the incident is over?</w:t>
      </w:r>
    </w:p>
    <w:p w14:paraId="1D58F6D7" w14:textId="77777777" w:rsidR="00883909" w:rsidRPr="00E04065" w:rsidRDefault="00883909" w:rsidP="009C0A50">
      <w:pPr>
        <w:pStyle w:val="ListParagraph"/>
        <w:numPr>
          <w:ilvl w:val="0"/>
          <w:numId w:val="11"/>
        </w:numPr>
        <w:spacing w:after="60"/>
        <w:rPr>
          <w:rFonts w:eastAsia="Calibri" w:cs="Times New Roman"/>
        </w:rPr>
      </w:pPr>
      <w:r w:rsidRPr="00E04065">
        <w:rPr>
          <w:rFonts w:eastAsia="Calibri" w:cs="Times New Roman"/>
        </w:rPr>
        <w:t>How does post incident-activity differ when critical infrastructure is involved?</w:t>
      </w:r>
    </w:p>
    <w:p w14:paraId="79024C6D" w14:textId="77777777" w:rsidR="00883909" w:rsidRPr="00E04065" w:rsidRDefault="00883909" w:rsidP="009C0A50">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 xml:space="preserve">Does your organization have a continuity of operations plan (COOP) for conducting its functions at a location other than your main building? </w:t>
      </w:r>
    </w:p>
    <w:p w14:paraId="683AE5E2" w14:textId="77777777" w:rsidR="00883909" w:rsidRPr="00E04065" w:rsidRDefault="00883909" w:rsidP="009C0A50">
      <w:pPr>
        <w:pStyle w:val="ListParagraph"/>
        <w:numPr>
          <w:ilvl w:val="1"/>
          <w:numId w:val="11"/>
        </w:numPr>
        <w:spacing w:after="60"/>
        <w:rPr>
          <w:color w:val="000000" w:themeColor="accent5"/>
        </w:rPr>
      </w:pPr>
      <w:r w:rsidRPr="00E04065">
        <w:rPr>
          <w:rFonts w:eastAsia="Calibri" w:cs="Times New Roman"/>
          <w:color w:val="000000" w:themeColor="accent5"/>
        </w:rPr>
        <w:t>If so, how would a suspected cyber incursion impact your organization’s ability to activate its COOP Plan?</w:t>
      </w:r>
    </w:p>
    <w:p w14:paraId="36920BB5" w14:textId="77777777" w:rsidR="00883909" w:rsidRPr="00E04065" w:rsidRDefault="00883909" w:rsidP="009C0A50">
      <w:pPr>
        <w:pStyle w:val="ListParagraph"/>
        <w:numPr>
          <w:ilvl w:val="0"/>
          <w:numId w:val="11"/>
        </w:numPr>
        <w:spacing w:after="60"/>
        <w:rPr>
          <w:rFonts w:eastAsia="Calibri" w:cs="Times New Roman"/>
        </w:rPr>
      </w:pPr>
      <w:r w:rsidRPr="00E04065">
        <w:rPr>
          <w:rFonts w:eastAsia="Calibri" w:cs="Times New Roman"/>
        </w:rPr>
        <w:t xml:space="preserve">Are alternative systems or manual processes in place to continue operations if a critical system is unavailable for a significant period of time? </w:t>
      </w:r>
    </w:p>
    <w:p w14:paraId="1BD7FB38" w14:textId="77777777" w:rsidR="00883909" w:rsidRPr="00E04065" w:rsidRDefault="00883909" w:rsidP="009C0A50">
      <w:pPr>
        <w:pStyle w:val="ListParagraph"/>
        <w:numPr>
          <w:ilvl w:val="1"/>
          <w:numId w:val="11"/>
        </w:numPr>
        <w:spacing w:after="60"/>
        <w:rPr>
          <w:rFonts w:eastAsia="Calibri" w:cs="Times New Roman"/>
        </w:rPr>
      </w:pPr>
      <w:r w:rsidRPr="00E04065">
        <w:rPr>
          <w:rFonts w:eastAsia="Calibri" w:cs="Times New Roman"/>
        </w:rPr>
        <w:t>Who can authorize use of alternate systems or procedures?</w:t>
      </w:r>
    </w:p>
    <w:p w14:paraId="2F831E2F" w14:textId="77777777" w:rsidR="00883909" w:rsidRPr="00883909" w:rsidRDefault="00883909" w:rsidP="007A1412">
      <w:pPr>
        <w:pStyle w:val="Heading2"/>
      </w:pPr>
      <w:r w:rsidRPr="00883909">
        <w:t xml:space="preserve">Training and Exercises  </w:t>
      </w:r>
    </w:p>
    <w:p w14:paraId="5429C704" w14:textId="77777777" w:rsidR="00883909" w:rsidRPr="00E04065" w:rsidRDefault="00883909" w:rsidP="009C0A50">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Does your organization provide basic cybersecurity and/or IT security awareness training to all users (including managers and senior executives)?</w:t>
      </w:r>
    </w:p>
    <w:p w14:paraId="61C4CB67" w14:textId="77777777" w:rsidR="00883909" w:rsidRPr="00E04065" w:rsidRDefault="00883909" w:rsidP="009C0A50">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How often is training provided? Does it cover:</w:t>
      </w:r>
    </w:p>
    <w:p w14:paraId="55BC1E49" w14:textId="77777777" w:rsidR="00883909" w:rsidRPr="00E04065" w:rsidRDefault="00883909" w:rsidP="009C0A50">
      <w:pPr>
        <w:pStyle w:val="ListParagraph"/>
        <w:numPr>
          <w:ilvl w:val="2"/>
          <w:numId w:val="12"/>
        </w:numPr>
        <w:spacing w:after="60"/>
        <w:rPr>
          <w:rFonts w:eastAsia="Calibri" w:cs="Times New Roman"/>
          <w:color w:val="000000" w:themeColor="accent5"/>
        </w:rPr>
      </w:pPr>
      <w:r w:rsidRPr="00E04065">
        <w:rPr>
          <w:rFonts w:eastAsia="Calibri" w:cs="Times New Roman"/>
          <w:color w:val="000000" w:themeColor="accent5"/>
        </w:rPr>
        <w:t>Review of department and/or agency acceptable use and IT policies,</w:t>
      </w:r>
    </w:p>
    <w:p w14:paraId="2CE2B7A1" w14:textId="77777777" w:rsidR="00883909" w:rsidRPr="00E04065" w:rsidRDefault="00883909" w:rsidP="009C0A50">
      <w:pPr>
        <w:pStyle w:val="ListParagraph"/>
        <w:numPr>
          <w:ilvl w:val="2"/>
          <w:numId w:val="12"/>
        </w:numPr>
        <w:spacing w:after="60"/>
        <w:rPr>
          <w:rFonts w:eastAsia="Calibri" w:cs="Times New Roman"/>
          <w:color w:val="000000" w:themeColor="accent5"/>
        </w:rPr>
      </w:pPr>
      <w:r w:rsidRPr="00E04065">
        <w:rPr>
          <w:rFonts w:eastAsia="Calibri" w:cs="Times New Roman"/>
          <w:color w:val="000000" w:themeColor="accent5"/>
        </w:rPr>
        <w:t>Prominent cyber threat awareness,</w:t>
      </w:r>
    </w:p>
    <w:p w14:paraId="10AB5E8D" w14:textId="77777777" w:rsidR="00883909" w:rsidRPr="00E04065" w:rsidRDefault="00883909" w:rsidP="009C0A50">
      <w:pPr>
        <w:pStyle w:val="ListParagraph"/>
        <w:numPr>
          <w:ilvl w:val="2"/>
          <w:numId w:val="12"/>
        </w:numPr>
        <w:spacing w:after="60"/>
        <w:rPr>
          <w:rFonts w:eastAsia="Calibri" w:cs="Times New Roman"/>
          <w:color w:val="000000" w:themeColor="accent5"/>
        </w:rPr>
      </w:pPr>
      <w:r w:rsidRPr="00E04065">
        <w:rPr>
          <w:rFonts w:eastAsia="Calibri" w:cs="Times New Roman"/>
          <w:color w:val="000000" w:themeColor="accent5"/>
        </w:rPr>
        <w:t xml:space="preserve">Password procedures, and </w:t>
      </w:r>
    </w:p>
    <w:p w14:paraId="19571081" w14:textId="77777777" w:rsidR="00883909" w:rsidRPr="00E04065" w:rsidRDefault="00883909" w:rsidP="009C0A50">
      <w:pPr>
        <w:pStyle w:val="ListParagraph"/>
        <w:numPr>
          <w:ilvl w:val="2"/>
          <w:numId w:val="12"/>
        </w:numPr>
        <w:spacing w:after="60"/>
        <w:rPr>
          <w:rFonts w:eastAsia="Calibri" w:cs="Times New Roman"/>
          <w:color w:val="000000" w:themeColor="accent5"/>
        </w:rPr>
      </w:pPr>
      <w:r w:rsidRPr="00E04065">
        <w:rPr>
          <w:rFonts w:eastAsia="Calibri" w:cs="Times New Roman"/>
          <w:color w:val="000000" w:themeColor="accent5"/>
        </w:rPr>
        <w:t>Whom to contact and how to report suspicious activities?</w:t>
      </w:r>
    </w:p>
    <w:p w14:paraId="3C20F111" w14:textId="77777777" w:rsidR="00883909" w:rsidRPr="00E04065" w:rsidRDefault="00883909" w:rsidP="009C0A50">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Is training required to obtain network access?</w:t>
      </w:r>
    </w:p>
    <w:p w14:paraId="56CCE899" w14:textId="77777777" w:rsidR="00883909" w:rsidRPr="00E04065" w:rsidRDefault="00883909" w:rsidP="009C0A50">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What security-related training does your department or agency provide to, or contractually require of, IT personnel and vendors with access to your city’s or county’s information systems? How often do they receive the training?</w:t>
      </w:r>
    </w:p>
    <w:p w14:paraId="0E04241B" w14:textId="77777777" w:rsidR="00883909" w:rsidRPr="00E04065" w:rsidRDefault="00883909" w:rsidP="009C0A50">
      <w:pPr>
        <w:pStyle w:val="ListParagraph"/>
        <w:numPr>
          <w:ilvl w:val="0"/>
          <w:numId w:val="12"/>
        </w:numPr>
        <w:spacing w:after="60"/>
        <w:rPr>
          <w:rFonts w:eastAsia="Calibri" w:cs="Times New Roman"/>
        </w:rPr>
      </w:pPr>
      <w:r w:rsidRPr="00E04065">
        <w:rPr>
          <w:rFonts w:eastAsia="Calibri" w:cs="Times New Roman"/>
        </w:rPr>
        <w:t>Do your cybersecurity incident response team members undergo any special training to detect, analyze, and report this activity? If so, can you describe this training?</w:t>
      </w:r>
    </w:p>
    <w:p w14:paraId="4FE9D036" w14:textId="77777777" w:rsidR="00883909" w:rsidRPr="00E04065" w:rsidRDefault="00883909" w:rsidP="009C0A50">
      <w:pPr>
        <w:pStyle w:val="ListParagraph"/>
        <w:numPr>
          <w:ilvl w:val="1"/>
          <w:numId w:val="12"/>
        </w:numPr>
        <w:spacing w:after="60"/>
        <w:rPr>
          <w:rFonts w:eastAsia="Calibri" w:cs="Times New Roman"/>
        </w:rPr>
      </w:pPr>
      <w:r w:rsidRPr="00E04065">
        <w:rPr>
          <w:rFonts w:eastAsia="Calibri" w:cs="Times New Roman"/>
        </w:rPr>
        <w:lastRenderedPageBreak/>
        <w:t>Is your staff sufficiently trained to read and analyze your intrusion detection system logs?</w:t>
      </w:r>
    </w:p>
    <w:p w14:paraId="57E58E7E" w14:textId="77777777" w:rsidR="00883909" w:rsidRPr="00E04065" w:rsidRDefault="00883909" w:rsidP="009C0A50">
      <w:pPr>
        <w:pStyle w:val="ListParagraph"/>
        <w:numPr>
          <w:ilvl w:val="0"/>
          <w:numId w:val="12"/>
        </w:numPr>
        <w:spacing w:after="60"/>
        <w:rPr>
          <w:rFonts w:eastAsia="Calibri" w:cs="Times New Roman"/>
        </w:rPr>
      </w:pPr>
      <w:r w:rsidRPr="00E04065">
        <w:rPr>
          <w:rFonts w:eastAsia="Calibri" w:cs="Times New Roman"/>
        </w:rPr>
        <w:t>What training do you provide in support of your Cybersecurity Incident Response Plan, Business Continuity Plan, Emergency Operations Plan Cyber Incident Annex, or other related plans?</w:t>
      </w:r>
    </w:p>
    <w:p w14:paraId="677636D3" w14:textId="77777777" w:rsidR="00E04065" w:rsidRDefault="00883909" w:rsidP="009C0A50">
      <w:pPr>
        <w:pStyle w:val="ListParagraph"/>
        <w:numPr>
          <w:ilvl w:val="1"/>
          <w:numId w:val="12"/>
        </w:numPr>
        <w:spacing w:after="60"/>
        <w:rPr>
          <w:rFonts w:eastAsia="Calibri" w:cs="Times New Roman"/>
        </w:rPr>
      </w:pPr>
      <w:r w:rsidRPr="00E04065">
        <w:rPr>
          <w:rFonts w:eastAsia="Calibri" w:cs="Times New Roman"/>
        </w:rPr>
        <w:t xml:space="preserve">Do employees know what constitutes suspicious cybersecurity activities or incidents?  </w:t>
      </w:r>
    </w:p>
    <w:p w14:paraId="1C9860AD" w14:textId="5931D2F0" w:rsidR="00883909" w:rsidRPr="00E04065" w:rsidRDefault="00883909" w:rsidP="009C0A50">
      <w:pPr>
        <w:pStyle w:val="ListParagraph"/>
        <w:numPr>
          <w:ilvl w:val="1"/>
          <w:numId w:val="12"/>
        </w:numPr>
        <w:spacing w:after="60"/>
        <w:rPr>
          <w:rFonts w:eastAsia="Calibri" w:cs="Times New Roman"/>
        </w:rPr>
      </w:pPr>
      <w:r w:rsidRPr="00E04065">
        <w:rPr>
          <w:rFonts w:eastAsia="Calibri" w:cs="Times New Roman"/>
        </w:rPr>
        <w:t>Do they know what actions to take when one arises?</w:t>
      </w:r>
    </w:p>
    <w:p w14:paraId="1CC18BB7" w14:textId="77777777" w:rsidR="00883909" w:rsidRPr="00E04065" w:rsidRDefault="00883909" w:rsidP="009C0A50">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If you have a cyber incident response plan, how often does your organization exercise the plan?</w:t>
      </w:r>
    </w:p>
    <w:p w14:paraId="4819AE2B" w14:textId="77777777" w:rsidR="00883909" w:rsidRPr="00E04065" w:rsidRDefault="00883909" w:rsidP="009C0A50">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Who is responsible for the exercise planning?</w:t>
      </w:r>
    </w:p>
    <w:p w14:paraId="1C3B746D" w14:textId="77777777" w:rsidR="00883909" w:rsidRPr="00E04065" w:rsidRDefault="00883909" w:rsidP="009C0A50">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What agencies are involved in the exercise?</w:t>
      </w:r>
    </w:p>
    <w:p w14:paraId="2FEE340B" w14:textId="77777777" w:rsidR="00883909" w:rsidRPr="00E04065" w:rsidRDefault="00883909" w:rsidP="009C0A50">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What level of the organization is required to participate?</w:t>
      </w:r>
    </w:p>
    <w:p w14:paraId="604F578C" w14:textId="77777777" w:rsidR="00883909" w:rsidRPr="00E04065" w:rsidRDefault="00883909" w:rsidP="009C0A50">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What actions follow the exercise?</w:t>
      </w:r>
    </w:p>
    <w:p w14:paraId="5EDE6F9F" w14:textId="77777777" w:rsidR="00883909" w:rsidRPr="00E04065" w:rsidRDefault="00883909" w:rsidP="009C0A50">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How do your organization’s annual Training and Exercise Planning Workshop and Multi-Year Training and Exercise Plan address cybersecurity?</w:t>
      </w:r>
    </w:p>
    <w:p w14:paraId="166D17D5" w14:textId="77777777" w:rsidR="00883909" w:rsidRPr="00E04065" w:rsidRDefault="00883909" w:rsidP="009C0A50">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What are your cybersecurity incident response team’s exercise requirements?</w:t>
      </w:r>
    </w:p>
    <w:p w14:paraId="7237FD86" w14:textId="77777777" w:rsidR="00883909" w:rsidRPr="00E04065" w:rsidRDefault="00883909" w:rsidP="009C0A50">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 xml:space="preserve">Do your organization’s exercise efforts include both physical and cyber risks?  </w:t>
      </w:r>
    </w:p>
    <w:p w14:paraId="6905F1E4" w14:textId="77777777" w:rsidR="00883909" w:rsidRPr="00E04065" w:rsidRDefault="00883909" w:rsidP="009C0A50">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Have senior or elected officials participated in a cybersecurity exercise?</w:t>
      </w:r>
    </w:p>
    <w:p w14:paraId="4E7C8774" w14:textId="77777777" w:rsidR="007A1412" w:rsidRPr="00E04065" w:rsidRDefault="00883909" w:rsidP="009C0A50">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Are there additional training and/or exercising requirements for your organization?</w:t>
      </w:r>
    </w:p>
    <w:p w14:paraId="497E0A76" w14:textId="290F6403" w:rsidR="00883909" w:rsidRPr="00883909" w:rsidRDefault="00883909" w:rsidP="007A1412">
      <w:pPr>
        <w:pStyle w:val="Heading2"/>
      </w:pPr>
      <w:r w:rsidRPr="00883909">
        <w:t xml:space="preserve">Senior Leaders and Elected Officials </w:t>
      </w:r>
    </w:p>
    <w:p w14:paraId="03643760" w14:textId="77777777" w:rsidR="00883909" w:rsidRPr="00E04065" w:rsidRDefault="00883909" w:rsidP="009C0A50">
      <w:pPr>
        <w:pStyle w:val="ListParagraph"/>
        <w:numPr>
          <w:ilvl w:val="0"/>
          <w:numId w:val="13"/>
        </w:numPr>
        <w:spacing w:after="60"/>
        <w:rPr>
          <w:rFonts w:eastAsia="Calibri" w:cs="Times New Roman"/>
        </w:rPr>
      </w:pPr>
      <w:r w:rsidRPr="00E04065">
        <w:rPr>
          <w:rFonts w:eastAsia="Calibri" w:cs="Times New Roman"/>
        </w:rPr>
        <w:t>What is your cybersecurity culture? As a leader in your organization, what cybersecurity goals have you set? How have they been communicated?</w:t>
      </w:r>
    </w:p>
    <w:p w14:paraId="36ACFD92" w14:textId="77777777" w:rsidR="00883909" w:rsidRPr="00E04065" w:rsidRDefault="00883909" w:rsidP="009C0A50">
      <w:pPr>
        <w:pStyle w:val="ListParagraph"/>
        <w:numPr>
          <w:ilvl w:val="0"/>
          <w:numId w:val="13"/>
        </w:numPr>
        <w:spacing w:after="60"/>
        <w:rPr>
          <w:rFonts w:eastAsia="Calibri" w:cs="Times New Roman"/>
        </w:rPr>
      </w:pPr>
      <w:r w:rsidRPr="00E04065">
        <w:rPr>
          <w:rFonts w:eastAsia="Calibri" w:cs="Times New Roman"/>
        </w:rPr>
        <w:t>As it relates to your jurisdiction, what cybersecurity information do you request? What do you receive?</w:t>
      </w:r>
    </w:p>
    <w:p w14:paraId="25889D83" w14:textId="77777777" w:rsidR="00883909" w:rsidRPr="00E04065" w:rsidRDefault="00883909" w:rsidP="009C0A50">
      <w:pPr>
        <w:pStyle w:val="ListParagraph"/>
        <w:numPr>
          <w:ilvl w:val="0"/>
          <w:numId w:val="13"/>
        </w:numPr>
        <w:spacing w:after="60"/>
        <w:rPr>
          <w:rFonts w:eastAsia="Calibri" w:cs="Times New Roman"/>
        </w:rPr>
      </w:pPr>
      <w:r w:rsidRPr="00E04065">
        <w:rPr>
          <w:rFonts w:eastAsia="Calibri" w:cs="Times New Roman"/>
        </w:rPr>
        <w:t>What are your cybersecurity risks?</w:t>
      </w:r>
    </w:p>
    <w:p w14:paraId="050F6B68" w14:textId="77777777" w:rsidR="00883909" w:rsidRPr="00E04065" w:rsidRDefault="00883909" w:rsidP="009C0A50">
      <w:pPr>
        <w:pStyle w:val="ListParagraph"/>
        <w:numPr>
          <w:ilvl w:val="0"/>
          <w:numId w:val="13"/>
        </w:numPr>
        <w:spacing w:after="60"/>
        <w:rPr>
          <w:rFonts w:eastAsia="Calibri" w:cs="Times New Roman"/>
        </w:rPr>
      </w:pPr>
      <w:r w:rsidRPr="00E04065">
        <w:rPr>
          <w:rFonts w:eastAsia="Calibri" w:cs="Times New Roman"/>
        </w:rPr>
        <w:t>Who develops your jurisdiction’s cybersecurity risk profile? What are their reporting requirements? Are they directed to, required by statute, or other? How often do they report?</w:t>
      </w:r>
    </w:p>
    <w:p w14:paraId="3B982CD4" w14:textId="77777777" w:rsidR="00883909" w:rsidRPr="00E04065" w:rsidRDefault="00883909" w:rsidP="009C0A50">
      <w:pPr>
        <w:pStyle w:val="ListParagraph"/>
        <w:numPr>
          <w:ilvl w:val="0"/>
          <w:numId w:val="13"/>
        </w:numPr>
        <w:spacing w:after="60"/>
        <w:rPr>
          <w:rFonts w:eastAsia="Calibri" w:cs="Times New Roman"/>
        </w:rPr>
      </w:pPr>
      <w:r w:rsidRPr="00E04065">
        <w:rPr>
          <w:rFonts w:eastAsia="Calibri" w:cs="Times New Roman"/>
        </w:rPr>
        <w:t xml:space="preserve">Is your cybersecurity risk integrated with physical risk for an integrated jurisdictional risk assessment?  </w:t>
      </w:r>
    </w:p>
    <w:p w14:paraId="57FC95C2" w14:textId="77777777" w:rsidR="00883909" w:rsidRPr="00E04065" w:rsidRDefault="00883909" w:rsidP="009C0A50">
      <w:pPr>
        <w:pStyle w:val="ListParagraph"/>
        <w:numPr>
          <w:ilvl w:val="0"/>
          <w:numId w:val="13"/>
        </w:numPr>
        <w:spacing w:after="60"/>
        <w:rPr>
          <w:rFonts w:eastAsia="Calibri" w:cs="Times New Roman"/>
        </w:rPr>
      </w:pPr>
      <w:r w:rsidRPr="00E04065">
        <w:rPr>
          <w:rFonts w:eastAsia="Calibri" w:cs="Times New Roman"/>
        </w:rPr>
        <w:t xml:space="preserve">What is your jurisdiction’s greatest cybersecurity concern? Why do you rate this concern as your greatest concern? Who reports to you on cyber threats?  </w:t>
      </w:r>
    </w:p>
    <w:p w14:paraId="100A1E07" w14:textId="77777777" w:rsidR="00883909" w:rsidRPr="00E04065" w:rsidRDefault="00883909" w:rsidP="009C0A50">
      <w:pPr>
        <w:pStyle w:val="ListParagraph"/>
        <w:numPr>
          <w:ilvl w:val="0"/>
          <w:numId w:val="13"/>
        </w:numPr>
        <w:spacing w:after="60"/>
        <w:rPr>
          <w:rFonts w:eastAsia="Calibri" w:cs="Times New Roman"/>
        </w:rPr>
      </w:pPr>
      <w:r w:rsidRPr="00E04065">
        <w:rPr>
          <w:rFonts w:eastAsia="Calibri" w:cs="Times New Roman"/>
        </w:rPr>
        <w:t>What, if any, infrastructure does your jurisdiction own, operate, and/or regulate?</w:t>
      </w:r>
    </w:p>
    <w:p w14:paraId="6F2EB141" w14:textId="77777777" w:rsidR="00883909" w:rsidRPr="00E04065" w:rsidRDefault="00883909" w:rsidP="009C0A50">
      <w:pPr>
        <w:pStyle w:val="ListParagraph"/>
        <w:numPr>
          <w:ilvl w:val="0"/>
          <w:numId w:val="13"/>
        </w:numPr>
        <w:spacing w:after="60"/>
        <w:rPr>
          <w:rFonts w:eastAsia="Calibri" w:cs="Times New Roman"/>
        </w:rPr>
      </w:pPr>
      <w:r w:rsidRPr="00E04065">
        <w:rPr>
          <w:rFonts w:eastAsia="Calibri" w:cs="Times New Roman"/>
        </w:rPr>
        <w:t xml:space="preserve">What relationships do you have with critical infrastructure owners and operators? </w:t>
      </w:r>
    </w:p>
    <w:p w14:paraId="6D530C16" w14:textId="77777777" w:rsidR="00883909" w:rsidRPr="00E04065" w:rsidRDefault="00883909" w:rsidP="009C0A50">
      <w:pPr>
        <w:pStyle w:val="ListParagraph"/>
        <w:numPr>
          <w:ilvl w:val="0"/>
          <w:numId w:val="13"/>
        </w:numPr>
        <w:spacing w:after="60"/>
        <w:rPr>
          <w:rFonts w:eastAsia="Calibri" w:cs="Times New Roman"/>
        </w:rPr>
      </w:pPr>
      <w:r w:rsidRPr="00E04065">
        <w:rPr>
          <w:rFonts w:eastAsia="Calibri" w:cs="Times New Roman"/>
        </w:rPr>
        <w:t>What priorities have you set related to the cybersecurity of critical infrastructure?</w:t>
      </w:r>
    </w:p>
    <w:p w14:paraId="2603A367" w14:textId="77777777" w:rsidR="00883909" w:rsidRPr="00E04065" w:rsidRDefault="00883909" w:rsidP="009C0A50">
      <w:pPr>
        <w:pStyle w:val="ListParagraph"/>
        <w:numPr>
          <w:ilvl w:val="0"/>
          <w:numId w:val="13"/>
        </w:numPr>
        <w:spacing w:after="60"/>
        <w:rPr>
          <w:rFonts w:eastAsia="Calibri" w:cs="Times New Roman"/>
        </w:rPr>
      </w:pPr>
      <w:r w:rsidRPr="00E04065">
        <w:rPr>
          <w:rFonts w:eastAsia="Calibri" w:cs="Times New Roman"/>
        </w:rPr>
        <w:t>What is your most important critical infrastructure?</w:t>
      </w:r>
    </w:p>
    <w:p w14:paraId="74A0602F" w14:textId="77777777" w:rsidR="00883909" w:rsidRPr="00E04065" w:rsidRDefault="00883909" w:rsidP="009C0A50">
      <w:pPr>
        <w:pStyle w:val="ListParagraph"/>
        <w:numPr>
          <w:ilvl w:val="0"/>
          <w:numId w:val="13"/>
        </w:numPr>
        <w:spacing w:after="60"/>
        <w:rPr>
          <w:rFonts w:eastAsia="Calibri" w:cs="Times New Roman"/>
        </w:rPr>
      </w:pPr>
      <w:r w:rsidRPr="00E04065">
        <w:rPr>
          <w:rFonts w:eastAsia="Calibri" w:cs="Times New Roman"/>
        </w:rPr>
        <w:t>What are your regulatory requirements related to critical infrastructure, if any?</w:t>
      </w:r>
    </w:p>
    <w:p w14:paraId="4796ED00" w14:textId="77777777" w:rsidR="00883909" w:rsidRPr="00E04065" w:rsidRDefault="00883909" w:rsidP="009C0A50">
      <w:pPr>
        <w:pStyle w:val="ListParagraph"/>
        <w:numPr>
          <w:ilvl w:val="0"/>
          <w:numId w:val="13"/>
        </w:numPr>
        <w:spacing w:after="60"/>
        <w:rPr>
          <w:rFonts w:eastAsia="Calibri" w:cs="Times New Roman"/>
        </w:rPr>
      </w:pPr>
      <w:r w:rsidRPr="00E04065">
        <w:rPr>
          <w:rFonts w:eastAsia="Calibri" w:cs="Times New Roman"/>
        </w:rPr>
        <w:t xml:space="preserve">What is the greatest threat facing your critical infrastructure? What, if anything, is your jurisdiction able to do to mitigate it? </w:t>
      </w:r>
    </w:p>
    <w:p w14:paraId="040EF1A5" w14:textId="77777777" w:rsidR="00883909" w:rsidRPr="00E04065" w:rsidRDefault="00883909" w:rsidP="009C0A50">
      <w:pPr>
        <w:pStyle w:val="ListParagraph"/>
        <w:numPr>
          <w:ilvl w:val="0"/>
          <w:numId w:val="13"/>
        </w:numPr>
        <w:spacing w:after="60"/>
        <w:rPr>
          <w:rFonts w:eastAsia="Calibri" w:cs="Times New Roman"/>
        </w:rPr>
      </w:pPr>
      <w:r w:rsidRPr="00E04065">
        <w:rPr>
          <w:rFonts w:eastAsia="Calibri" w:cs="Times New Roman"/>
        </w:rPr>
        <w:t xml:space="preserve">When did you last receive a cyber threat briefing for your jurisdiction?  </w:t>
      </w:r>
    </w:p>
    <w:p w14:paraId="2D79EA4C" w14:textId="77777777" w:rsidR="00E04065" w:rsidRDefault="00883909" w:rsidP="009C0A50">
      <w:pPr>
        <w:pStyle w:val="ListParagraph"/>
        <w:numPr>
          <w:ilvl w:val="0"/>
          <w:numId w:val="13"/>
        </w:numPr>
        <w:spacing w:after="60"/>
        <w:rPr>
          <w:rFonts w:eastAsia="Calibri" w:cs="Times New Roman"/>
        </w:rPr>
      </w:pPr>
      <w:r w:rsidRPr="00E04065">
        <w:rPr>
          <w:rFonts w:eastAsia="Calibri" w:cs="Times New Roman"/>
        </w:rPr>
        <w:t xml:space="preserve">How has your jurisdiction prepared for a cyber incident? </w:t>
      </w:r>
    </w:p>
    <w:p w14:paraId="552AB657" w14:textId="77777777" w:rsidR="00E04065" w:rsidRDefault="00883909" w:rsidP="009C0A50">
      <w:pPr>
        <w:pStyle w:val="ListParagraph"/>
        <w:numPr>
          <w:ilvl w:val="1"/>
          <w:numId w:val="13"/>
        </w:numPr>
        <w:spacing w:after="60"/>
        <w:rPr>
          <w:rFonts w:eastAsia="Calibri" w:cs="Times New Roman"/>
        </w:rPr>
      </w:pPr>
      <w:r w:rsidRPr="00E04065">
        <w:rPr>
          <w:rFonts w:eastAsia="Calibri" w:cs="Times New Roman"/>
        </w:rPr>
        <w:t xml:space="preserve">Does your jurisdiction have cybersecurity plans in place? How many information security officers do you have? </w:t>
      </w:r>
    </w:p>
    <w:p w14:paraId="4C58F5D9" w14:textId="391E297F" w:rsidR="00883909" w:rsidRPr="00E04065" w:rsidRDefault="00883909" w:rsidP="009C0A50">
      <w:pPr>
        <w:pStyle w:val="ListParagraph"/>
        <w:numPr>
          <w:ilvl w:val="1"/>
          <w:numId w:val="13"/>
        </w:numPr>
        <w:spacing w:after="60"/>
        <w:rPr>
          <w:rFonts w:eastAsia="Calibri" w:cs="Times New Roman"/>
        </w:rPr>
      </w:pPr>
      <w:r w:rsidRPr="00E04065">
        <w:rPr>
          <w:rFonts w:eastAsia="Calibri" w:cs="Times New Roman"/>
        </w:rPr>
        <w:t>Does the plan indicate how they will work together?</w:t>
      </w:r>
    </w:p>
    <w:p w14:paraId="0BDC546F" w14:textId="77777777" w:rsidR="00883909" w:rsidRPr="00E04065" w:rsidRDefault="00883909" w:rsidP="009C0A50">
      <w:pPr>
        <w:pStyle w:val="ListParagraph"/>
        <w:numPr>
          <w:ilvl w:val="0"/>
          <w:numId w:val="13"/>
        </w:numPr>
        <w:spacing w:after="60"/>
        <w:rPr>
          <w:rFonts w:eastAsia="Calibri" w:cs="Times New Roman"/>
        </w:rPr>
      </w:pPr>
      <w:r w:rsidRPr="00E04065">
        <w:rPr>
          <w:rFonts w:eastAsia="Calibri" w:cs="Times New Roman"/>
        </w:rPr>
        <w:t>Have your information security officers and emergency managers jointly planned for cybersecurity incidents?</w:t>
      </w:r>
    </w:p>
    <w:p w14:paraId="1E9FEE8F" w14:textId="77777777" w:rsidR="00883909" w:rsidRPr="00E04065" w:rsidRDefault="00883909" w:rsidP="009C0A50">
      <w:pPr>
        <w:pStyle w:val="ListParagraph"/>
        <w:numPr>
          <w:ilvl w:val="0"/>
          <w:numId w:val="13"/>
        </w:numPr>
        <w:spacing w:after="60"/>
        <w:rPr>
          <w:rFonts w:eastAsia="Calibri" w:cs="Times New Roman"/>
        </w:rPr>
      </w:pPr>
      <w:r w:rsidRPr="00E04065">
        <w:rPr>
          <w:rFonts w:eastAsia="Calibri" w:cs="Times New Roman"/>
        </w:rPr>
        <w:t>What are your cybersecurity workforce gaps? How does your jurisdiction recruit, develop, and retain cybersecurity staff?</w:t>
      </w:r>
    </w:p>
    <w:p w14:paraId="788F9B51" w14:textId="77777777" w:rsidR="00883909" w:rsidRPr="00E04065" w:rsidRDefault="00883909" w:rsidP="009C0A50">
      <w:pPr>
        <w:pStyle w:val="ListParagraph"/>
        <w:numPr>
          <w:ilvl w:val="0"/>
          <w:numId w:val="13"/>
        </w:numPr>
        <w:spacing w:after="60"/>
        <w:rPr>
          <w:rFonts w:eastAsia="Calibri" w:cs="Times New Roman"/>
        </w:rPr>
      </w:pPr>
      <w:r w:rsidRPr="00E04065">
        <w:rPr>
          <w:rFonts w:eastAsia="Calibri" w:cs="Times New Roman"/>
        </w:rPr>
        <w:lastRenderedPageBreak/>
        <w:t xml:space="preserve">What cybersecurity training do you have planned for cybersecurity staff, managers, and general workforce?  </w:t>
      </w:r>
    </w:p>
    <w:p w14:paraId="38467B8C" w14:textId="77777777" w:rsidR="00883909" w:rsidRPr="00E04065" w:rsidRDefault="00883909" w:rsidP="009C0A50">
      <w:pPr>
        <w:pStyle w:val="ListParagraph"/>
        <w:numPr>
          <w:ilvl w:val="0"/>
          <w:numId w:val="13"/>
        </w:numPr>
        <w:spacing w:after="60"/>
        <w:rPr>
          <w:rFonts w:eastAsia="Calibri" w:cs="Times New Roman"/>
        </w:rPr>
      </w:pPr>
      <w:r w:rsidRPr="00E04065">
        <w:rPr>
          <w:rFonts w:eastAsia="Calibri" w:cs="Times New Roman"/>
        </w:rPr>
        <w:t>What magnitude of incident would require your notification? How does that notification process work? Is it planned?</w:t>
      </w:r>
    </w:p>
    <w:p w14:paraId="02FE6CED" w14:textId="77777777" w:rsidR="00883909" w:rsidRPr="00E04065" w:rsidRDefault="00883909" w:rsidP="009C0A50">
      <w:pPr>
        <w:pStyle w:val="ListParagraph"/>
        <w:numPr>
          <w:ilvl w:val="0"/>
          <w:numId w:val="13"/>
        </w:numPr>
        <w:spacing w:after="60"/>
        <w:rPr>
          <w:rFonts w:eastAsia="Calibri" w:cs="Times New Roman"/>
        </w:rPr>
      </w:pPr>
      <w:r w:rsidRPr="00E04065">
        <w:rPr>
          <w:rFonts w:eastAsia="Calibri" w:cs="Times New Roman"/>
        </w:rPr>
        <w:t>What requirements or agreements, if any, exist for critical infrastructure to notify you of a cyber incident?</w:t>
      </w:r>
    </w:p>
    <w:p w14:paraId="75A56303" w14:textId="77777777" w:rsidR="00883909" w:rsidRPr="00E04065" w:rsidRDefault="00883909" w:rsidP="009C0A50">
      <w:pPr>
        <w:pStyle w:val="ListParagraph"/>
        <w:numPr>
          <w:ilvl w:val="0"/>
          <w:numId w:val="13"/>
        </w:numPr>
        <w:spacing w:after="60"/>
        <w:rPr>
          <w:rFonts w:eastAsia="Calibri" w:cs="Times New Roman"/>
        </w:rPr>
      </w:pPr>
      <w:r w:rsidRPr="00E04065">
        <w:rPr>
          <w:rFonts w:eastAsia="Calibri" w:cs="Times New Roman"/>
        </w:rPr>
        <w:t>Who advises you on cyber threats?  What are your essential elements of information or critical information requirements?</w:t>
      </w:r>
    </w:p>
    <w:p w14:paraId="64D45CA8" w14:textId="77777777" w:rsidR="00883909" w:rsidRPr="00E04065" w:rsidRDefault="00883909" w:rsidP="009C0A50">
      <w:pPr>
        <w:pStyle w:val="ListParagraph"/>
        <w:numPr>
          <w:ilvl w:val="0"/>
          <w:numId w:val="13"/>
        </w:numPr>
        <w:spacing w:after="60"/>
        <w:rPr>
          <w:rFonts w:eastAsia="Calibri" w:cs="Times New Roman"/>
        </w:rPr>
      </w:pPr>
      <w:r w:rsidRPr="00E04065">
        <w:rPr>
          <w:rFonts w:eastAsia="Calibri" w:cs="Times New Roman"/>
        </w:rPr>
        <w:t xml:space="preserve">What is your planned role in protective action decision-making?  </w:t>
      </w:r>
    </w:p>
    <w:p w14:paraId="41F37F75" w14:textId="77777777" w:rsidR="00883909" w:rsidRPr="00E04065" w:rsidRDefault="00883909" w:rsidP="009C0A50">
      <w:pPr>
        <w:pStyle w:val="ListParagraph"/>
        <w:numPr>
          <w:ilvl w:val="0"/>
          <w:numId w:val="13"/>
        </w:numPr>
        <w:spacing w:after="60"/>
        <w:rPr>
          <w:rFonts w:eastAsia="Calibri" w:cs="Times New Roman"/>
        </w:rPr>
      </w:pPr>
      <w:r w:rsidRPr="00E04065">
        <w:rPr>
          <w:rFonts w:eastAsia="Calibri" w:cs="Times New Roman"/>
        </w:rPr>
        <w:t>What is your planned cyber incident management structure? What parts of the government need to be engaged?</w:t>
      </w:r>
    </w:p>
    <w:p w14:paraId="356D90F5" w14:textId="77777777" w:rsidR="00883909" w:rsidRPr="00E04065" w:rsidRDefault="00883909" w:rsidP="009C0A50">
      <w:pPr>
        <w:pStyle w:val="ListParagraph"/>
        <w:numPr>
          <w:ilvl w:val="0"/>
          <w:numId w:val="13"/>
        </w:numPr>
        <w:spacing w:after="60"/>
        <w:rPr>
          <w:rFonts w:eastAsia="Calibri" w:cs="Times New Roman"/>
        </w:rPr>
      </w:pPr>
      <w:r w:rsidRPr="00E04065">
        <w:rPr>
          <w:rFonts w:eastAsia="Calibri" w:cs="Times New Roman"/>
        </w:rPr>
        <w:t>Would your jurisdiction’s Emergency Operations Center be activated in a cyber incident?  How? Why?</w:t>
      </w:r>
    </w:p>
    <w:p w14:paraId="475EDE98" w14:textId="77777777" w:rsidR="00883909" w:rsidRPr="00E04065" w:rsidRDefault="00883909" w:rsidP="009C0A50">
      <w:pPr>
        <w:pStyle w:val="ListParagraph"/>
        <w:numPr>
          <w:ilvl w:val="0"/>
          <w:numId w:val="13"/>
        </w:numPr>
        <w:spacing w:after="60"/>
        <w:rPr>
          <w:rFonts w:eastAsia="Calibri" w:cs="Times New Roman"/>
        </w:rPr>
      </w:pPr>
      <w:r w:rsidRPr="00E04065">
        <w:rPr>
          <w:rFonts w:eastAsia="Calibri" w:cs="Times New Roman"/>
        </w:rPr>
        <w:t>What is your role in a cyber incident?</w:t>
      </w:r>
    </w:p>
    <w:p w14:paraId="1D8E5406" w14:textId="77777777" w:rsidR="00883909" w:rsidRPr="00E04065" w:rsidRDefault="00883909" w:rsidP="009C0A50">
      <w:pPr>
        <w:pStyle w:val="ListParagraph"/>
        <w:numPr>
          <w:ilvl w:val="0"/>
          <w:numId w:val="13"/>
        </w:numPr>
        <w:spacing w:after="60"/>
        <w:rPr>
          <w:rFonts w:eastAsia="Calibri" w:cs="Times New Roman"/>
        </w:rPr>
      </w:pPr>
      <w:r w:rsidRPr="00E04065">
        <w:rPr>
          <w:rFonts w:eastAsia="Calibri" w:cs="Times New Roman"/>
        </w:rPr>
        <w:t>How does a law enforcement investigation impact your response?</w:t>
      </w:r>
    </w:p>
    <w:p w14:paraId="783A25BF" w14:textId="77777777" w:rsidR="00883909" w:rsidRPr="00E04065" w:rsidRDefault="00883909" w:rsidP="009C0A50">
      <w:pPr>
        <w:pStyle w:val="ListParagraph"/>
        <w:numPr>
          <w:ilvl w:val="0"/>
          <w:numId w:val="13"/>
        </w:numPr>
        <w:spacing w:after="60"/>
        <w:rPr>
          <w:rFonts w:eastAsia="Calibri" w:cs="Times New Roman"/>
        </w:rPr>
      </w:pPr>
      <w:r w:rsidRPr="00E04065">
        <w:rPr>
          <w:rFonts w:eastAsia="Calibri" w:cs="Times New Roman"/>
        </w:rPr>
        <w:t>What is your role in communicating to the public?</w:t>
      </w:r>
    </w:p>
    <w:p w14:paraId="69C6F9BC" w14:textId="77777777" w:rsidR="00883909" w:rsidRPr="00E04065" w:rsidRDefault="00883909" w:rsidP="009C0A50">
      <w:pPr>
        <w:pStyle w:val="ListParagraph"/>
        <w:numPr>
          <w:ilvl w:val="0"/>
          <w:numId w:val="13"/>
        </w:numPr>
        <w:spacing w:after="60"/>
        <w:rPr>
          <w:rFonts w:eastAsia="Calibri" w:cs="Times New Roman"/>
        </w:rPr>
      </w:pPr>
      <w:r w:rsidRPr="00E04065">
        <w:rPr>
          <w:rFonts w:eastAsia="Calibri" w:cs="Times New Roman"/>
        </w:rPr>
        <w:t>How are costs of the response calculated?</w:t>
      </w:r>
    </w:p>
    <w:p w14:paraId="11678A20" w14:textId="77777777" w:rsidR="00883909" w:rsidRPr="00E04065" w:rsidRDefault="00883909" w:rsidP="009C0A50">
      <w:pPr>
        <w:pStyle w:val="ListParagraph"/>
        <w:numPr>
          <w:ilvl w:val="0"/>
          <w:numId w:val="13"/>
        </w:numPr>
        <w:spacing w:after="60"/>
        <w:rPr>
          <w:rFonts w:eastAsia="Calibri" w:cs="Times New Roman"/>
        </w:rPr>
      </w:pPr>
      <w:r w:rsidRPr="00E04065">
        <w:rPr>
          <w:rFonts w:eastAsia="Calibri" w:cs="Times New Roman"/>
        </w:rPr>
        <w:t xml:space="preserve">What information do you need to support your decision-making process? </w:t>
      </w:r>
    </w:p>
    <w:p w14:paraId="4C2AA585" w14:textId="77777777" w:rsidR="00883909" w:rsidRPr="00E04065" w:rsidRDefault="00883909" w:rsidP="009C0A50">
      <w:pPr>
        <w:pStyle w:val="ListParagraph"/>
        <w:numPr>
          <w:ilvl w:val="0"/>
          <w:numId w:val="13"/>
        </w:numPr>
        <w:spacing w:after="60"/>
        <w:rPr>
          <w:rFonts w:eastAsia="Calibri" w:cs="Times New Roman"/>
        </w:rPr>
      </w:pPr>
      <w:r w:rsidRPr="00E04065">
        <w:rPr>
          <w:rFonts w:eastAsia="Calibri" w:cs="Times New Roman"/>
        </w:rPr>
        <w:t>Who is your jurisdiction’s cybersecurity liaison to privately-owned and operated critical infrastructure?</w:t>
      </w:r>
    </w:p>
    <w:p w14:paraId="1B1CCC7D" w14:textId="77777777" w:rsidR="00883909" w:rsidRPr="00E04065" w:rsidRDefault="00883909" w:rsidP="009C0A50">
      <w:pPr>
        <w:pStyle w:val="ListParagraph"/>
        <w:numPr>
          <w:ilvl w:val="0"/>
          <w:numId w:val="13"/>
        </w:numPr>
        <w:spacing w:after="60"/>
        <w:rPr>
          <w:rFonts w:eastAsia="Calibri" w:cs="Times New Roman"/>
        </w:rPr>
      </w:pPr>
      <w:r w:rsidRPr="00E04065">
        <w:rPr>
          <w:rFonts w:eastAsia="Calibri" w:cs="Times New Roman"/>
        </w:rPr>
        <w:t>What are your expectations of the State and Federal Government?</w:t>
      </w:r>
    </w:p>
    <w:p w14:paraId="3ADDA3D6" w14:textId="77777777" w:rsidR="00883909" w:rsidRPr="00E04065" w:rsidRDefault="00883909" w:rsidP="009C0A50">
      <w:pPr>
        <w:pStyle w:val="ListParagraph"/>
        <w:numPr>
          <w:ilvl w:val="0"/>
          <w:numId w:val="13"/>
        </w:numPr>
        <w:spacing w:after="60"/>
        <w:rPr>
          <w:rFonts w:eastAsia="Calibri" w:cs="Times New Roman"/>
        </w:rPr>
      </w:pPr>
      <w:r w:rsidRPr="00E04065">
        <w:rPr>
          <w:rFonts w:eastAsia="Calibri" w:cs="Times New Roman"/>
        </w:rPr>
        <w:t xml:space="preserve">Describe your role in post-incident activity. </w:t>
      </w:r>
    </w:p>
    <w:p w14:paraId="63E32D12" w14:textId="77777777" w:rsidR="00883909" w:rsidRPr="00E04065" w:rsidRDefault="00883909" w:rsidP="009C0A50">
      <w:pPr>
        <w:pStyle w:val="ListParagraph"/>
        <w:numPr>
          <w:ilvl w:val="0"/>
          <w:numId w:val="13"/>
        </w:numPr>
        <w:spacing w:after="60"/>
        <w:rPr>
          <w:rFonts w:eastAsia="Calibri" w:cs="Times New Roman"/>
        </w:rPr>
      </w:pPr>
      <w:r w:rsidRPr="00E04065">
        <w:rPr>
          <w:rFonts w:eastAsia="Calibri" w:cs="Times New Roman"/>
        </w:rPr>
        <w:t>What is your role in restoring and/or maintaining public confidence?</w:t>
      </w:r>
    </w:p>
    <w:p w14:paraId="785F9D8D" w14:textId="77777777" w:rsidR="00883909" w:rsidRPr="00883909" w:rsidRDefault="00883909" w:rsidP="007A1412">
      <w:pPr>
        <w:pStyle w:val="Heading2"/>
      </w:pPr>
      <w:r w:rsidRPr="00883909">
        <w:t xml:space="preserve">Media </w:t>
      </w:r>
    </w:p>
    <w:p w14:paraId="072C2CE7" w14:textId="77777777" w:rsidR="00883909" w:rsidRPr="00E04065" w:rsidRDefault="00883909" w:rsidP="009C0A50">
      <w:pPr>
        <w:pStyle w:val="ListParagraph"/>
        <w:numPr>
          <w:ilvl w:val="0"/>
          <w:numId w:val="14"/>
        </w:numPr>
        <w:spacing w:after="60"/>
        <w:rPr>
          <w:rFonts w:eastAsia="Calibri" w:cs="Times New Roman"/>
          <w:color w:val="000000" w:themeColor="accent5"/>
        </w:rPr>
      </w:pPr>
      <w:r w:rsidRPr="00E04065">
        <w:rPr>
          <w:rFonts w:eastAsia="Calibri" w:cs="Times New Roman"/>
          <w:color w:val="000000" w:themeColor="accent5"/>
        </w:rPr>
        <w:t>What are your public affairs concerns? Who is responsible for coordinating the public message? Is this process a part of any established plan?</w:t>
      </w:r>
    </w:p>
    <w:p w14:paraId="44C34500" w14:textId="77777777" w:rsidR="00883909" w:rsidRPr="00E04065" w:rsidRDefault="00883909" w:rsidP="009C0A50">
      <w:pPr>
        <w:pStyle w:val="ListParagraph"/>
        <w:numPr>
          <w:ilvl w:val="1"/>
          <w:numId w:val="14"/>
        </w:numPr>
        <w:spacing w:after="60"/>
        <w:jc w:val="both"/>
        <w:rPr>
          <w:rFonts w:eastAsia="Calibri" w:cs="Times New Roman"/>
          <w:color w:val="000000" w:themeColor="accent5"/>
        </w:rPr>
      </w:pPr>
      <w:r w:rsidRPr="00E04065">
        <w:rPr>
          <w:rFonts w:eastAsia="Calibri" w:cs="Times New Roman"/>
          <w:color w:val="000000" w:themeColor="accent5"/>
        </w:rPr>
        <w:t>How would your department respond to the local media reports?</w:t>
      </w:r>
    </w:p>
    <w:p w14:paraId="123AFBDA" w14:textId="77777777" w:rsidR="00883909" w:rsidRPr="00E04065" w:rsidRDefault="00883909" w:rsidP="009C0A50">
      <w:pPr>
        <w:pStyle w:val="ListParagraph"/>
        <w:numPr>
          <w:ilvl w:val="1"/>
          <w:numId w:val="14"/>
        </w:numPr>
        <w:spacing w:after="60"/>
        <w:jc w:val="both"/>
        <w:rPr>
          <w:rFonts w:eastAsia="Calibri" w:cs="Times New Roman"/>
          <w:color w:val="000000" w:themeColor="accent5"/>
        </w:rPr>
      </w:pPr>
      <w:r w:rsidRPr="00E04065">
        <w:rPr>
          <w:rFonts w:eastAsia="Calibri" w:cs="Times New Roman"/>
          <w:color w:val="000000" w:themeColor="accent5"/>
        </w:rPr>
        <w:t xml:space="preserve">What information are you sharing with citizens? Employees? </w:t>
      </w:r>
    </w:p>
    <w:p w14:paraId="7BDC8E6B" w14:textId="77777777" w:rsidR="00883909" w:rsidRPr="00E04065" w:rsidRDefault="00883909" w:rsidP="009C0A50">
      <w:pPr>
        <w:pStyle w:val="ListParagraph"/>
        <w:numPr>
          <w:ilvl w:val="1"/>
          <w:numId w:val="14"/>
        </w:numPr>
        <w:spacing w:after="60"/>
        <w:jc w:val="both"/>
        <w:rPr>
          <w:rFonts w:eastAsia="Calibri" w:cs="Times New Roman"/>
          <w:color w:val="000000" w:themeColor="accent5"/>
        </w:rPr>
      </w:pPr>
      <w:r w:rsidRPr="00E04065">
        <w:rPr>
          <w:rFonts w:eastAsia="Calibri" w:cs="Times New Roman"/>
          <w:color w:val="000000" w:themeColor="accent5"/>
        </w:rPr>
        <w:t xml:space="preserve">Are public information personnel trained to manage messaging related to cyber incidents? </w:t>
      </w:r>
    </w:p>
    <w:p w14:paraId="57508FDD" w14:textId="77777777" w:rsidR="00883909" w:rsidRPr="00E04065" w:rsidRDefault="00883909" w:rsidP="009C0A50">
      <w:pPr>
        <w:pStyle w:val="ListParagraph"/>
        <w:numPr>
          <w:ilvl w:val="1"/>
          <w:numId w:val="14"/>
        </w:numPr>
        <w:spacing w:after="60"/>
        <w:jc w:val="both"/>
        <w:rPr>
          <w:rFonts w:eastAsia="Calibri" w:cs="Times New Roman"/>
          <w:color w:val="000000" w:themeColor="accent5"/>
        </w:rPr>
      </w:pPr>
      <w:r w:rsidRPr="00E04065">
        <w:rPr>
          <w:rFonts w:eastAsia="Calibri" w:cs="Times New Roman"/>
          <w:color w:val="000000" w:themeColor="accent5"/>
        </w:rPr>
        <w:t>Does your department have pre-drafted statements in place to respond to media outlets?</w:t>
      </w:r>
    </w:p>
    <w:p w14:paraId="48ABE7D4" w14:textId="77777777" w:rsidR="00883909" w:rsidRPr="00E04065" w:rsidRDefault="00883909" w:rsidP="009C0A50">
      <w:pPr>
        <w:pStyle w:val="ListParagraph"/>
        <w:numPr>
          <w:ilvl w:val="1"/>
          <w:numId w:val="14"/>
        </w:numPr>
        <w:spacing w:after="60"/>
        <w:jc w:val="both"/>
        <w:rPr>
          <w:rFonts w:eastAsia="Calibri" w:cs="Times New Roman"/>
          <w:color w:val="000000" w:themeColor="accent5"/>
        </w:rPr>
      </w:pPr>
      <w:r w:rsidRPr="00E04065">
        <w:rPr>
          <w:rFonts w:eastAsia="Calibri" w:cs="Times New Roman"/>
          <w:color w:val="000000" w:themeColor="accent5"/>
        </w:rPr>
        <w:t>Are they trained to manage your social media presence?</w:t>
      </w:r>
    </w:p>
    <w:p w14:paraId="05E981FE" w14:textId="77777777" w:rsidR="00883909" w:rsidRPr="00E04065" w:rsidRDefault="00883909" w:rsidP="009C0A50">
      <w:pPr>
        <w:pStyle w:val="ListParagraph"/>
        <w:numPr>
          <w:ilvl w:val="1"/>
          <w:numId w:val="14"/>
        </w:numPr>
        <w:spacing w:after="60"/>
        <w:jc w:val="both"/>
        <w:rPr>
          <w:rFonts w:eastAsia="Calibri" w:cs="Times New Roman"/>
          <w:color w:val="000000" w:themeColor="accent5"/>
        </w:rPr>
      </w:pPr>
      <w:r w:rsidRPr="00E04065">
        <w:rPr>
          <w:rFonts w:eastAsia="Calibri" w:cs="Times New Roman"/>
          <w:color w:val="000000" w:themeColor="accent5"/>
        </w:rPr>
        <w:t>Are all personnel trained to report any contact with the media to appropriate public information personnel?</w:t>
      </w:r>
    </w:p>
    <w:p w14:paraId="6A2C95CF" w14:textId="77777777" w:rsidR="00883909" w:rsidRPr="00E04065" w:rsidRDefault="00883909" w:rsidP="009C0A50">
      <w:pPr>
        <w:pStyle w:val="ListParagraph"/>
        <w:numPr>
          <w:ilvl w:val="0"/>
          <w:numId w:val="14"/>
        </w:numPr>
        <w:spacing w:after="60"/>
        <w:rPr>
          <w:rFonts w:eastAsia="Calibri" w:cs="Times New Roman"/>
          <w:color w:val="000000" w:themeColor="accent5"/>
        </w:rPr>
      </w:pPr>
      <w:r w:rsidRPr="00E04065">
        <w:rPr>
          <w:rFonts w:eastAsia="Calibri" w:cs="Times New Roman"/>
          <w:color w:val="000000" w:themeColor="accent5"/>
        </w:rPr>
        <w:t xml:space="preserve">What information </w:t>
      </w:r>
      <w:r w:rsidRPr="00E04065">
        <w:rPr>
          <w:rFonts w:eastAsia="Calibri" w:cs="Times New Roman"/>
          <w:color w:val="000000"/>
        </w:rPr>
        <w:t>would</w:t>
      </w:r>
      <w:r w:rsidRPr="00E04065">
        <w:rPr>
          <w:rFonts w:eastAsia="Calibri" w:cs="Times New Roman"/>
          <w:color w:val="000000" w:themeColor="accent5"/>
        </w:rPr>
        <w:t xml:space="preserve"> your organization communicate to the public?</w:t>
      </w:r>
    </w:p>
    <w:p w14:paraId="4B7C0A4E" w14:textId="77777777" w:rsidR="00883909" w:rsidRPr="00E04065" w:rsidRDefault="00883909" w:rsidP="009C0A50">
      <w:pPr>
        <w:pStyle w:val="ListParagraph"/>
        <w:numPr>
          <w:ilvl w:val="0"/>
          <w:numId w:val="14"/>
        </w:numPr>
        <w:spacing w:after="60"/>
        <w:rPr>
          <w:rFonts w:eastAsia="Calibri" w:cs="Times New Roman"/>
          <w:color w:val="000000" w:themeColor="accent5"/>
        </w:rPr>
      </w:pPr>
      <w:r w:rsidRPr="00E04065">
        <w:rPr>
          <w:rFonts w:eastAsia="Calibri" w:cs="Times New Roman"/>
          <w:color w:val="000000" w:themeColor="accent5"/>
        </w:rPr>
        <w:t>Who is responsible for public information related to the incident? What training or preparation have they received?</w:t>
      </w:r>
    </w:p>
    <w:p w14:paraId="635CA1BF" w14:textId="77777777" w:rsidR="00883909" w:rsidRPr="00883909" w:rsidRDefault="00883909" w:rsidP="007A1412">
      <w:pPr>
        <w:pStyle w:val="Heading2"/>
      </w:pPr>
      <w:r w:rsidRPr="00883909">
        <w:t xml:space="preserve">Legal </w:t>
      </w:r>
    </w:p>
    <w:p w14:paraId="73B5F7B9" w14:textId="77777777" w:rsidR="00883909" w:rsidRPr="00E04065" w:rsidRDefault="00883909" w:rsidP="009C0A50">
      <w:pPr>
        <w:pStyle w:val="ListParagraph"/>
        <w:numPr>
          <w:ilvl w:val="0"/>
          <w:numId w:val="15"/>
        </w:numPr>
        <w:spacing w:after="60"/>
        <w:rPr>
          <w:rFonts w:eastAsia="Calibri" w:cs="Times New Roman"/>
          <w:color w:val="000000"/>
        </w:rPr>
      </w:pPr>
      <w:r w:rsidRPr="00E04065">
        <w:rPr>
          <w:rFonts w:eastAsia="Calibri" w:cs="Times New Roman"/>
          <w:color w:val="000000"/>
        </w:rPr>
        <w:t>What are the legal issues you must address?</w:t>
      </w:r>
    </w:p>
    <w:p w14:paraId="26ED5E28" w14:textId="77777777" w:rsidR="00883909" w:rsidRPr="00E04065" w:rsidRDefault="00883909" w:rsidP="009C0A50">
      <w:pPr>
        <w:pStyle w:val="ListParagraph"/>
        <w:numPr>
          <w:ilvl w:val="0"/>
          <w:numId w:val="15"/>
        </w:numPr>
        <w:spacing w:after="60"/>
        <w:rPr>
          <w:rFonts w:eastAsia="Calibri" w:cs="Times New Roman"/>
          <w:color w:val="000000"/>
        </w:rPr>
      </w:pPr>
      <w:r w:rsidRPr="00E04065">
        <w:rPr>
          <w:rFonts w:eastAsia="Calibri" w:cs="Times New Roman"/>
          <w:color w:val="000000"/>
        </w:rPr>
        <w:t>What policies should your organization have? Does it exercise these policies? If so, how often?</w:t>
      </w:r>
    </w:p>
    <w:p w14:paraId="7B41F85F" w14:textId="77777777" w:rsidR="00883909" w:rsidRPr="00E04065" w:rsidRDefault="00883909" w:rsidP="009C0A50">
      <w:pPr>
        <w:pStyle w:val="ListParagraph"/>
        <w:numPr>
          <w:ilvl w:val="0"/>
          <w:numId w:val="15"/>
        </w:numPr>
        <w:spacing w:after="60"/>
        <w:rPr>
          <w:rFonts w:eastAsia="Calibri" w:cs="Times New Roman"/>
          <w:color w:val="000000"/>
        </w:rPr>
      </w:pPr>
      <w:r w:rsidRPr="00E04065">
        <w:rPr>
          <w:rFonts w:eastAsia="Calibri" w:cs="Times New Roman"/>
          <w:color w:val="000000"/>
        </w:rPr>
        <w:t>What legal documents should your organization have in place (for example with third-party vendors)?</w:t>
      </w:r>
    </w:p>
    <w:p w14:paraId="2CE25E88" w14:textId="77777777" w:rsidR="00883909" w:rsidRPr="00E04065" w:rsidRDefault="00883909" w:rsidP="009C0A50">
      <w:pPr>
        <w:pStyle w:val="ListParagraph"/>
        <w:numPr>
          <w:ilvl w:val="0"/>
          <w:numId w:val="15"/>
        </w:numPr>
        <w:spacing w:after="60"/>
        <w:rPr>
          <w:rFonts w:eastAsia="Calibri" w:cs="Times New Roman"/>
          <w:color w:val="000000"/>
        </w:rPr>
      </w:pPr>
      <w:r w:rsidRPr="00E04065">
        <w:rPr>
          <w:rFonts w:eastAsia="Calibri" w:cs="Times New Roman"/>
          <w:color w:val="000000"/>
        </w:rPr>
        <w:t>What is the role of the legal department in this scenario?</w:t>
      </w:r>
    </w:p>
    <w:p w14:paraId="0351515D" w14:textId="77777777" w:rsidR="00883909" w:rsidRPr="00E04065" w:rsidRDefault="00883909" w:rsidP="009C0A50">
      <w:pPr>
        <w:pStyle w:val="ListParagraph"/>
        <w:numPr>
          <w:ilvl w:val="0"/>
          <w:numId w:val="15"/>
        </w:numPr>
        <w:spacing w:after="60"/>
        <w:rPr>
          <w:rFonts w:eastAsia="Calibri" w:cs="Times New Roman"/>
          <w:color w:val="000000"/>
        </w:rPr>
      </w:pPr>
      <w:r w:rsidRPr="00E04065">
        <w:rPr>
          <w:rFonts w:eastAsia="Calibri" w:cs="Times New Roman"/>
          <w:color w:val="000000"/>
        </w:rPr>
        <w:t>Does your state have security breach notification laws? If so, what do they include?</w:t>
      </w:r>
    </w:p>
    <w:p w14:paraId="59907BB7" w14:textId="053492ED" w:rsidR="006E1DE5" w:rsidRDefault="006E1DE5" w:rsidP="00E05BD0">
      <w:pPr>
        <w:pStyle w:val="Heading1"/>
        <w:spacing w:line="276" w:lineRule="auto"/>
        <w:sectPr w:rsidR="006E1DE5" w:rsidSect="00D13241">
          <w:footerReference w:type="default" r:id="rId24"/>
          <w:pgSz w:w="12240" w:h="15840" w:code="1"/>
          <w:pgMar w:top="1440" w:right="1440" w:bottom="1440" w:left="1440" w:header="432" w:footer="720" w:gutter="0"/>
          <w:cols w:space="720"/>
          <w:docGrid w:linePitch="360"/>
        </w:sectPr>
      </w:pPr>
    </w:p>
    <w:p w14:paraId="5FB6BDB4" w14:textId="5831AF03" w:rsidR="0027555E" w:rsidRDefault="0027555E" w:rsidP="00FC60C5">
      <w:pPr>
        <w:pStyle w:val="Heading1"/>
        <w:spacing w:line="276" w:lineRule="auto"/>
      </w:pPr>
      <w:bookmarkStart w:id="35" w:name="_Toc45214625"/>
      <w:r>
        <w:lastRenderedPageBreak/>
        <w:t xml:space="preserve">Appendix </w:t>
      </w:r>
      <w:r w:rsidR="00A73BF6">
        <w:t>B</w:t>
      </w:r>
      <w:r>
        <w:t>: Acronyms</w:t>
      </w:r>
      <w:bookmarkEnd w:id="35"/>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500E97" w:rsidRPr="004D7A81" w14:paraId="453E7DAD" w14:textId="77777777" w:rsidTr="00E51B71">
        <w:tc>
          <w:tcPr>
            <w:tcW w:w="1970" w:type="dxa"/>
          </w:tcPr>
          <w:p w14:paraId="42289C8B" w14:textId="5B804C30" w:rsidR="00500E97" w:rsidRPr="004D7A81" w:rsidRDefault="00500E97" w:rsidP="00500E97">
            <w:pPr>
              <w:pStyle w:val="TableText"/>
            </w:pPr>
            <w:r>
              <w:t>COOP</w:t>
            </w:r>
          </w:p>
        </w:tc>
        <w:tc>
          <w:tcPr>
            <w:tcW w:w="7390" w:type="dxa"/>
          </w:tcPr>
          <w:p w14:paraId="2B0A4D26" w14:textId="13317408" w:rsidR="00500E97" w:rsidRPr="004D7A81" w:rsidRDefault="00500E97" w:rsidP="00500E97">
            <w:pPr>
              <w:pStyle w:val="TableText"/>
            </w:pPr>
            <w:r>
              <w:t>Continuity of Operations Plan</w:t>
            </w:r>
          </w:p>
        </w:tc>
      </w:tr>
      <w:tr w:rsidR="00500E97" w:rsidRPr="004D7A81" w14:paraId="49CB0BEF" w14:textId="77777777" w:rsidTr="00E51B71">
        <w:tc>
          <w:tcPr>
            <w:tcW w:w="1970" w:type="dxa"/>
          </w:tcPr>
          <w:p w14:paraId="511A784B" w14:textId="761A7627" w:rsidR="00500E97" w:rsidRPr="00400C61" w:rsidRDefault="00500E97" w:rsidP="00500E97">
            <w:pPr>
              <w:pStyle w:val="TableText"/>
            </w:pPr>
            <w:r w:rsidRPr="00400C61">
              <w:t>DDoS</w:t>
            </w:r>
          </w:p>
        </w:tc>
        <w:tc>
          <w:tcPr>
            <w:tcW w:w="7390" w:type="dxa"/>
          </w:tcPr>
          <w:p w14:paraId="7F85C45C" w14:textId="795F7A12" w:rsidR="00500E97" w:rsidRPr="004D7A81" w:rsidRDefault="00500E97" w:rsidP="00500E97">
            <w:pPr>
              <w:pStyle w:val="TableText"/>
            </w:pPr>
            <w:r w:rsidRPr="00400C61">
              <w:t>Distributed Denial of Service</w:t>
            </w:r>
          </w:p>
        </w:tc>
      </w:tr>
      <w:tr w:rsidR="00500E97" w:rsidRPr="004D7A81" w14:paraId="3AA5DA3C" w14:textId="77777777" w:rsidTr="00E51B71">
        <w:tc>
          <w:tcPr>
            <w:tcW w:w="1970" w:type="dxa"/>
          </w:tcPr>
          <w:p w14:paraId="0D95BC40" w14:textId="7033AF1A" w:rsidR="00500E97" w:rsidRPr="004D7A81" w:rsidRDefault="00500E97" w:rsidP="00500E97">
            <w:pPr>
              <w:pStyle w:val="TableText"/>
            </w:pPr>
            <w:r w:rsidRPr="00313541">
              <w:t>DHS</w:t>
            </w:r>
          </w:p>
        </w:tc>
        <w:tc>
          <w:tcPr>
            <w:tcW w:w="7390" w:type="dxa"/>
          </w:tcPr>
          <w:p w14:paraId="4463905B" w14:textId="5EDAF06F" w:rsidR="00500E97" w:rsidRPr="004D7A81" w:rsidRDefault="00500E97" w:rsidP="00500E97">
            <w:pPr>
              <w:pStyle w:val="TableText"/>
            </w:pPr>
            <w:r w:rsidRPr="00313541">
              <w:t>U.S. Department of Homeland Security</w:t>
            </w:r>
          </w:p>
        </w:tc>
      </w:tr>
      <w:tr w:rsidR="00500E97" w:rsidRPr="004D7A81" w14:paraId="6C6D6625" w14:textId="77777777" w:rsidTr="00E51B71">
        <w:tc>
          <w:tcPr>
            <w:tcW w:w="1970" w:type="dxa"/>
          </w:tcPr>
          <w:p w14:paraId="72B6E026" w14:textId="3F4B80E3" w:rsidR="00500E97" w:rsidRPr="004D7A81" w:rsidRDefault="00500E97" w:rsidP="00500E97">
            <w:pPr>
              <w:pStyle w:val="TableText"/>
            </w:pPr>
            <w:r>
              <w:t>FBI</w:t>
            </w:r>
          </w:p>
        </w:tc>
        <w:tc>
          <w:tcPr>
            <w:tcW w:w="7390" w:type="dxa"/>
          </w:tcPr>
          <w:p w14:paraId="6CC2135A" w14:textId="058373B0" w:rsidR="00500E97" w:rsidRPr="004D7A81" w:rsidRDefault="00500E97" w:rsidP="00500E97">
            <w:pPr>
              <w:pStyle w:val="TableText"/>
            </w:pPr>
            <w:r>
              <w:t>Federal Bureau of Investigation</w:t>
            </w:r>
          </w:p>
        </w:tc>
      </w:tr>
      <w:tr w:rsidR="00500E97" w:rsidRPr="004D7A81" w14:paraId="4F97D5C3" w14:textId="77777777" w:rsidTr="00E51B71">
        <w:tc>
          <w:tcPr>
            <w:tcW w:w="1970" w:type="dxa"/>
          </w:tcPr>
          <w:p w14:paraId="4F60C66E" w14:textId="6C8A33F8" w:rsidR="00500E97" w:rsidRPr="004D7A81" w:rsidRDefault="00500E97" w:rsidP="00500E97">
            <w:pPr>
              <w:pStyle w:val="TableText"/>
            </w:pPr>
            <w:r>
              <w:t>HVAC</w:t>
            </w:r>
          </w:p>
        </w:tc>
        <w:tc>
          <w:tcPr>
            <w:tcW w:w="7390" w:type="dxa"/>
          </w:tcPr>
          <w:p w14:paraId="4EA94A65" w14:textId="587E0D42" w:rsidR="00500E97" w:rsidRPr="004D7A81" w:rsidRDefault="00500E97" w:rsidP="00500E97">
            <w:pPr>
              <w:pStyle w:val="TableText"/>
            </w:pPr>
            <w:r>
              <w:t xml:space="preserve">Heating, ventilation, and air conditioning </w:t>
            </w:r>
          </w:p>
        </w:tc>
      </w:tr>
      <w:tr w:rsidR="00500E97" w:rsidRPr="00CA5E7A" w14:paraId="52362C88" w14:textId="77777777" w:rsidTr="00E51B71">
        <w:tc>
          <w:tcPr>
            <w:tcW w:w="1970" w:type="dxa"/>
          </w:tcPr>
          <w:p w14:paraId="0EF08836" w14:textId="0CF895BA" w:rsidR="00500E97" w:rsidRPr="00CA5E7A" w:rsidRDefault="00500E97" w:rsidP="00500E97">
            <w:pPr>
              <w:pStyle w:val="TableText"/>
            </w:pPr>
            <w:r w:rsidRPr="00CA5E7A">
              <w:t>ICS</w:t>
            </w:r>
          </w:p>
        </w:tc>
        <w:tc>
          <w:tcPr>
            <w:tcW w:w="7390" w:type="dxa"/>
          </w:tcPr>
          <w:p w14:paraId="3CA64873" w14:textId="76CF7504" w:rsidR="00500E97" w:rsidRPr="00CA5E7A" w:rsidRDefault="00500E97" w:rsidP="00500E97">
            <w:pPr>
              <w:pStyle w:val="TableText"/>
            </w:pPr>
            <w:r w:rsidRPr="00CA5E7A">
              <w:t>Industrial Control System</w:t>
            </w:r>
          </w:p>
        </w:tc>
      </w:tr>
      <w:tr w:rsidR="00500E97" w:rsidRPr="00CA5E7A" w14:paraId="2850BED7" w14:textId="77777777" w:rsidTr="00E51B71">
        <w:tc>
          <w:tcPr>
            <w:tcW w:w="1970" w:type="dxa"/>
          </w:tcPr>
          <w:p w14:paraId="1876BAA5" w14:textId="43C3315B" w:rsidR="00500E97" w:rsidRPr="00CA5E7A" w:rsidRDefault="00500E97" w:rsidP="00500E97">
            <w:pPr>
              <w:pStyle w:val="TableText"/>
            </w:pPr>
            <w:r w:rsidRPr="00CA5E7A">
              <w:t>IS</w:t>
            </w:r>
          </w:p>
        </w:tc>
        <w:tc>
          <w:tcPr>
            <w:tcW w:w="7390" w:type="dxa"/>
          </w:tcPr>
          <w:p w14:paraId="1DE2FEAC" w14:textId="282F108F" w:rsidR="00500E97" w:rsidRPr="00CA5E7A" w:rsidRDefault="00500E97" w:rsidP="00500E97">
            <w:pPr>
              <w:pStyle w:val="TableText"/>
            </w:pPr>
            <w:r w:rsidRPr="00CA5E7A">
              <w:t>Information Systems</w:t>
            </w:r>
          </w:p>
        </w:tc>
      </w:tr>
      <w:tr w:rsidR="00500E97" w:rsidRPr="00CA5E7A" w14:paraId="4402785D" w14:textId="77777777" w:rsidTr="00E51B71">
        <w:tc>
          <w:tcPr>
            <w:tcW w:w="1970" w:type="dxa"/>
          </w:tcPr>
          <w:p w14:paraId="3CB5F3FB" w14:textId="32495A29" w:rsidR="00500E97" w:rsidRPr="00CA5E7A" w:rsidRDefault="00500E97" w:rsidP="00500E97">
            <w:pPr>
              <w:pStyle w:val="TableText"/>
            </w:pPr>
            <w:r w:rsidRPr="00CA5E7A">
              <w:t>IT</w:t>
            </w:r>
          </w:p>
        </w:tc>
        <w:tc>
          <w:tcPr>
            <w:tcW w:w="7390" w:type="dxa"/>
          </w:tcPr>
          <w:p w14:paraId="2B5DAEAA" w14:textId="309B0941" w:rsidR="00500E97" w:rsidRPr="00CA5E7A" w:rsidRDefault="00500E97" w:rsidP="00500E97">
            <w:pPr>
              <w:pStyle w:val="TableText"/>
            </w:pPr>
            <w:r w:rsidRPr="00CA5E7A">
              <w:t>Information Technology</w:t>
            </w:r>
          </w:p>
        </w:tc>
      </w:tr>
      <w:tr w:rsidR="00500E97" w:rsidRPr="00CA5E7A" w14:paraId="713CF732" w14:textId="77777777" w:rsidTr="00E51B71">
        <w:tc>
          <w:tcPr>
            <w:tcW w:w="1970" w:type="dxa"/>
          </w:tcPr>
          <w:p w14:paraId="5CFDF97D" w14:textId="073822BD" w:rsidR="00500E97" w:rsidRPr="00CA5E7A" w:rsidRDefault="00500E97" w:rsidP="00500E97">
            <w:pPr>
              <w:pStyle w:val="TableText"/>
            </w:pPr>
            <w:r w:rsidRPr="00CA5E7A">
              <w:t>NIST</w:t>
            </w:r>
          </w:p>
        </w:tc>
        <w:tc>
          <w:tcPr>
            <w:tcW w:w="7390" w:type="dxa"/>
          </w:tcPr>
          <w:p w14:paraId="16590C63" w14:textId="20841DB0" w:rsidR="00500E97" w:rsidRPr="00CA5E7A" w:rsidRDefault="00500E97" w:rsidP="00500E97">
            <w:pPr>
              <w:pStyle w:val="TableText"/>
            </w:pPr>
            <w:r w:rsidRPr="00CA5E7A">
              <w:t>National Institute of Standards and Technology</w:t>
            </w:r>
          </w:p>
        </w:tc>
      </w:tr>
      <w:tr w:rsidR="00500E97" w:rsidRPr="004D7A81" w14:paraId="156A1EBD" w14:textId="77777777" w:rsidTr="00E51B71">
        <w:tc>
          <w:tcPr>
            <w:tcW w:w="1970" w:type="dxa"/>
          </w:tcPr>
          <w:p w14:paraId="4AE43312" w14:textId="0F995919" w:rsidR="00500E97" w:rsidRPr="00CA5E7A" w:rsidRDefault="00500E97" w:rsidP="00500E97">
            <w:pPr>
              <w:pStyle w:val="TableText"/>
            </w:pPr>
            <w:r w:rsidRPr="00CA5E7A">
              <w:t>PII</w:t>
            </w:r>
          </w:p>
        </w:tc>
        <w:tc>
          <w:tcPr>
            <w:tcW w:w="7390" w:type="dxa"/>
          </w:tcPr>
          <w:p w14:paraId="2F8827C3" w14:textId="0773BB36" w:rsidR="00500E97" w:rsidRPr="004D7A81" w:rsidRDefault="00500E97" w:rsidP="00500E97">
            <w:pPr>
              <w:pStyle w:val="TableText"/>
            </w:pPr>
            <w:r w:rsidRPr="00CA5E7A">
              <w:t>Personally Identifiable Information</w:t>
            </w:r>
          </w:p>
        </w:tc>
      </w:tr>
      <w:tr w:rsidR="00500E97" w:rsidRPr="004D7A81" w14:paraId="6DBCFC41" w14:textId="77777777" w:rsidTr="00E51B71">
        <w:tc>
          <w:tcPr>
            <w:tcW w:w="1970" w:type="dxa"/>
          </w:tcPr>
          <w:p w14:paraId="2329E34C" w14:textId="08FBBC8C" w:rsidR="00500E97" w:rsidRPr="004D7A81" w:rsidRDefault="00500E97" w:rsidP="00500E97">
            <w:pPr>
              <w:pStyle w:val="TableText"/>
            </w:pPr>
            <w:r>
              <w:t>PPD</w:t>
            </w:r>
          </w:p>
        </w:tc>
        <w:tc>
          <w:tcPr>
            <w:tcW w:w="7390" w:type="dxa"/>
          </w:tcPr>
          <w:p w14:paraId="19019BA6" w14:textId="7DE1CB06" w:rsidR="00500E97" w:rsidRPr="004D7A81" w:rsidRDefault="00500E97" w:rsidP="00500E97">
            <w:pPr>
              <w:pStyle w:val="TableText"/>
            </w:pPr>
            <w:r>
              <w:t>Presidential Policy Directive</w:t>
            </w:r>
          </w:p>
        </w:tc>
      </w:tr>
      <w:tr w:rsidR="00500E97" w:rsidRPr="004D7A81" w14:paraId="3BC27FC8" w14:textId="77777777" w:rsidTr="00E51B71">
        <w:tc>
          <w:tcPr>
            <w:tcW w:w="1970" w:type="dxa"/>
          </w:tcPr>
          <w:p w14:paraId="5CAE64D4" w14:textId="16311834" w:rsidR="00500E97" w:rsidRPr="004D7A81" w:rsidRDefault="00500E97" w:rsidP="00500E97">
            <w:pPr>
              <w:pStyle w:val="TableText"/>
            </w:pPr>
            <w:r>
              <w:t>TA</w:t>
            </w:r>
          </w:p>
        </w:tc>
        <w:tc>
          <w:tcPr>
            <w:tcW w:w="7390" w:type="dxa"/>
          </w:tcPr>
          <w:p w14:paraId="295EFAA6" w14:textId="207B05D6" w:rsidR="00500E97" w:rsidRPr="004D7A81" w:rsidRDefault="00500E97" w:rsidP="00500E97">
            <w:pPr>
              <w:pStyle w:val="TableText"/>
            </w:pPr>
            <w:r>
              <w:t>Technical Alert</w:t>
            </w:r>
          </w:p>
        </w:tc>
      </w:tr>
      <w:tr w:rsidR="00500E97" w:rsidRPr="004D7A81" w14:paraId="1CC62EDE" w14:textId="77777777" w:rsidTr="00E51B71">
        <w:tc>
          <w:tcPr>
            <w:tcW w:w="1970" w:type="dxa"/>
          </w:tcPr>
          <w:p w14:paraId="2FACEE74" w14:textId="747A4D25" w:rsidR="00500E97" w:rsidRPr="004D7A81" w:rsidRDefault="00500E97" w:rsidP="00500E97">
            <w:pPr>
              <w:pStyle w:val="TableText"/>
            </w:pPr>
            <w:r>
              <w:t>TLP</w:t>
            </w:r>
          </w:p>
        </w:tc>
        <w:tc>
          <w:tcPr>
            <w:tcW w:w="7390" w:type="dxa"/>
          </w:tcPr>
          <w:p w14:paraId="1844A6F8" w14:textId="2A9BADD2" w:rsidR="00500E97" w:rsidRPr="004D7A81" w:rsidRDefault="00500E97" w:rsidP="00500E97">
            <w:pPr>
              <w:pStyle w:val="TableText"/>
            </w:pPr>
            <w:r>
              <w:t>Traffic Light Protocol</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5"/>
          <w:pgSz w:w="12240" w:h="15840" w:code="1"/>
          <w:pgMar w:top="1440" w:right="1440" w:bottom="1440" w:left="1440" w:header="432" w:footer="720" w:gutter="0"/>
          <w:cols w:space="720"/>
          <w:docGrid w:linePitch="360"/>
        </w:sectPr>
      </w:pPr>
    </w:p>
    <w:p w14:paraId="3A21B6A1" w14:textId="617DC6EE" w:rsidR="0027555E" w:rsidRDefault="0027555E" w:rsidP="00FC60C5">
      <w:pPr>
        <w:pStyle w:val="Heading1"/>
        <w:spacing w:line="276" w:lineRule="auto"/>
      </w:pPr>
      <w:bookmarkStart w:id="36" w:name="_Toc45214626"/>
      <w:r>
        <w:lastRenderedPageBreak/>
        <w:t xml:space="preserve">Appendix </w:t>
      </w:r>
      <w:r w:rsidR="00A73BF6">
        <w:t>C</w:t>
      </w:r>
      <w:r>
        <w:t xml:space="preserve">: </w:t>
      </w:r>
      <w:r w:rsidR="00A02BD6">
        <w:t xml:space="preserve">Case Studies </w:t>
      </w:r>
      <w:bookmarkEnd w:id="36"/>
    </w:p>
    <w:p w14:paraId="16739476" w14:textId="77777777" w:rsidR="00517993" w:rsidRPr="00517993" w:rsidRDefault="00033A3C" w:rsidP="00517993">
      <w:pPr>
        <w:pStyle w:val="Heading2"/>
      </w:pPr>
      <w:hyperlink r:id="rId26" w:history="1">
        <w:r w:rsidR="00517993" w:rsidRPr="00517993">
          <w:rPr>
            <w:rStyle w:val="Hyperlink"/>
            <w:color w:val="5A5B5D"/>
            <w:u w:val="none"/>
          </w:rPr>
          <w:t>Emotet</w:t>
        </w:r>
      </w:hyperlink>
      <w:r w:rsidR="00517993" w:rsidRPr="00517993">
        <w:t xml:space="preserve"> Malware Infection</w:t>
      </w:r>
    </w:p>
    <w:p w14:paraId="6B131FAC" w14:textId="77777777" w:rsidR="00517993" w:rsidRPr="00517993" w:rsidRDefault="00517993" w:rsidP="00517993">
      <w:r w:rsidRPr="00517993">
        <w:t>As of July 30, 2018, a multi-pronged, zero-day attack affected Matanuska-Susitna Borough, Alaska</w:t>
      </w:r>
      <w:r w:rsidRPr="00517993">
        <w:rPr>
          <w:vertAlign w:val="superscript"/>
        </w:rPr>
        <w:footnoteReference w:id="2"/>
      </w:r>
      <w:r w:rsidRPr="00517993">
        <w:t>, forcing a declared disaster that crippled the borough’s computer infrastructure, including servers, telephones, and email exchange. According to Matanuska-Susitna Borough’s IT Director, components of the attack included the Emotet Trojan, BitPaymer ransomware, and an actual hacker logging into the borough’s network. Some of the malware was dormant on the borough’s computers since as early as May 3, 2018. Overall, nearly all of the borough’s 500 workstations and 120 out of 150 servers were affected.</w:t>
      </w:r>
    </w:p>
    <w:p w14:paraId="57B2FB26" w14:textId="77777777" w:rsidR="00517993" w:rsidRPr="00517993" w:rsidRDefault="00517993" w:rsidP="00517993">
      <w:r w:rsidRPr="00517993">
        <w:t>In another example, nearly 3,000 patients of the Oregon Endodontic Group had their dates of birth, diagnoses, treatments, and health insurance data exposed</w:t>
      </w:r>
      <w:r w:rsidRPr="00517993">
        <w:rPr>
          <w:vertAlign w:val="superscript"/>
        </w:rPr>
        <w:footnoteReference w:id="3"/>
      </w:r>
      <w:r w:rsidRPr="00517993">
        <w:t xml:space="preserve"> after an email account was infected with Emotet malware. About 41 patients saw their Social Security number exposed, while seven patients had financial data breached and two had their driver’s licenses exposed. The Emotet breach marked the third significant breach of Minnesota-based Healthcare entities in the span of a year.  </w:t>
      </w:r>
    </w:p>
    <w:p w14:paraId="0859CFC7" w14:textId="77777777" w:rsidR="00517993" w:rsidRPr="00517993" w:rsidRDefault="00517993" w:rsidP="00517993">
      <w:pPr>
        <w:pStyle w:val="Heading2"/>
      </w:pPr>
      <w:r w:rsidRPr="00517993">
        <w:t>Distributed Denial of Service Attack</w:t>
      </w:r>
    </w:p>
    <w:p w14:paraId="7884B924" w14:textId="77777777" w:rsidR="00517993" w:rsidRPr="00517993" w:rsidRDefault="00517993" w:rsidP="00517993">
      <w:r w:rsidRPr="00517993">
        <w:t>On February 28, 2018, GitHub, a popular developer platform, was hit</w:t>
      </w:r>
      <w:r w:rsidRPr="00517993">
        <w:rPr>
          <w:vertAlign w:val="superscript"/>
        </w:rPr>
        <w:footnoteReference w:id="4"/>
      </w:r>
      <w:r w:rsidRPr="00517993">
        <w:t xml:space="preserve"> with a flood of record-breaking traffic that clocked in at 1.35 terabits per second. According to GitHub, the traffic was traced back to over a thousand different autonomous systems (ASNs) across tens of thousands of unique endpoints.</w:t>
      </w:r>
    </w:p>
    <w:p w14:paraId="16BF8E98" w14:textId="77777777" w:rsidR="00517993" w:rsidRPr="00517993" w:rsidRDefault="00517993" w:rsidP="00517993">
      <w:pPr>
        <w:pStyle w:val="Heading2"/>
      </w:pPr>
      <w:r w:rsidRPr="00517993">
        <w:t>Social Engineering</w:t>
      </w:r>
    </w:p>
    <w:p w14:paraId="4DCE2214" w14:textId="77777777" w:rsidR="00517993" w:rsidRPr="00517993" w:rsidRDefault="00517993" w:rsidP="00517993">
      <w:r w:rsidRPr="00517993">
        <w:t>UnityPoint Health experienced the largest U.S. breach in 2018, as the records of 1.4 million patients were compromised by a phishing attack that gave hackers access to internal email accounts</w:t>
      </w:r>
      <w:r w:rsidRPr="00517993">
        <w:rPr>
          <w:vertAlign w:val="superscript"/>
        </w:rPr>
        <w:footnoteReference w:id="5"/>
      </w:r>
      <w:r w:rsidRPr="00517993">
        <w:t xml:space="preserve">. The investigation found that the hackers were likely trying to use the email system to divert vendor or payroll payments. However, officials stated that the electronic health record (EHR) and billing systems weren’t impacted by the attack. The hacked accounts included protected health information and, for some of the 1.4 million patients, payment card and social security numbers. As a result of the attack, UnityPoint reset the passwords on the compromised accounts, conducted mandatory phishing education for employees, added security tools to identify suspicious emails, and implemented multi-factor authentication. </w:t>
      </w:r>
    </w:p>
    <w:p w14:paraId="77FE3054" w14:textId="77777777" w:rsidR="00517993" w:rsidRPr="00517993" w:rsidRDefault="00517993" w:rsidP="00517993">
      <w:pPr>
        <w:pStyle w:val="Heading2"/>
      </w:pPr>
      <w:r w:rsidRPr="00517993">
        <w:t>Ransomware</w:t>
      </w:r>
    </w:p>
    <w:p w14:paraId="6D910943" w14:textId="77777777" w:rsidR="00517993" w:rsidRPr="00517993" w:rsidRDefault="00517993" w:rsidP="00517993">
      <w:r w:rsidRPr="00517993">
        <w:t xml:space="preserve">On May 12, 2018, one of the most notorious ransomware attacks began affecting systems across the globe. Experts estimate more than 300,000 systems have been affected by the variant known as WannaCry across the globe. A common way for this ransomware to spread is through standard file sharing technology, i.e. through vulnerabilities in Microsoft Windows Server Message Block (SMB). The vulnerability used in this attack was exploited to drop a file on the vulnerable system and then </w:t>
      </w:r>
      <w:r w:rsidRPr="00517993">
        <w:lastRenderedPageBreak/>
        <w:t>executed as a service, encrypting files (commonly used by Microsoft Office, databases, file archives, multimedia files, and various programming languages) with the </w:t>
      </w:r>
      <w:r w:rsidRPr="00517993">
        <w:rPr>
          <w:i/>
          <w:iCs/>
        </w:rPr>
        <w:t>.WNCRY</w:t>
      </w:r>
      <w:r w:rsidRPr="00517993">
        <w:t> extension</w:t>
      </w:r>
      <w:r w:rsidRPr="00517993">
        <w:rPr>
          <w:vertAlign w:val="superscript"/>
        </w:rPr>
        <w:footnoteReference w:id="6"/>
      </w:r>
      <w:r w:rsidRPr="00517993">
        <w:t xml:space="preserve">. </w:t>
      </w:r>
    </w:p>
    <w:p w14:paraId="2F4D9B92" w14:textId="77777777" w:rsidR="00517993" w:rsidRPr="00517993" w:rsidRDefault="00517993" w:rsidP="00517993">
      <w:r w:rsidRPr="00517993">
        <w:t xml:space="preserve">In 2019, WannaCry continued to affect many organizations, particularly in the healthcare and manufacturing sectors. According to a research report from internet of things security company, </w:t>
      </w:r>
      <w:proofErr w:type="spellStart"/>
      <w:r w:rsidRPr="00517993">
        <w:t>Armis</w:t>
      </w:r>
      <w:proofErr w:type="spellEnd"/>
      <w:r w:rsidRPr="00517993">
        <w:t xml:space="preserve">, WannaCry continues to be an active threat. </w:t>
      </w:r>
      <w:proofErr w:type="spellStart"/>
      <w:r w:rsidRPr="00517993">
        <w:t>Armis</w:t>
      </w:r>
      <w:proofErr w:type="spellEnd"/>
      <w:r w:rsidRPr="00517993">
        <w:t xml:space="preserve"> claims WannaCry was “reportedly responsible for 30% of all ransomware attacks worldwide in Q3 2018, and over 145,000 devices worldwide are still compromised”.</w:t>
      </w:r>
      <w:r w:rsidRPr="00517993">
        <w:rPr>
          <w:vertAlign w:val="superscript"/>
        </w:rPr>
        <w:footnoteReference w:id="7"/>
      </w:r>
    </w:p>
    <w:p w14:paraId="4211FCF1" w14:textId="77777777" w:rsidR="00517993" w:rsidRPr="00517993" w:rsidRDefault="00517993" w:rsidP="00517993">
      <w:pPr>
        <w:rPr>
          <w:highlight w:val="yellow"/>
        </w:rPr>
      </w:pPr>
    </w:p>
    <w:p w14:paraId="47218137" w14:textId="77777777" w:rsidR="00517993" w:rsidRPr="00517993" w:rsidRDefault="00517993" w:rsidP="00517993">
      <w:pPr>
        <w:rPr>
          <w:highlight w:val="yellow"/>
        </w:rPr>
        <w:sectPr w:rsidR="00517993" w:rsidRPr="00517993" w:rsidSect="00876254">
          <w:footerReference w:type="default" r:id="rId27"/>
          <w:pgSz w:w="12240" w:h="15840" w:code="1"/>
          <w:pgMar w:top="1440" w:right="1440" w:bottom="1440" w:left="1440" w:header="432" w:footer="720" w:gutter="0"/>
          <w:cols w:space="720"/>
          <w:docGrid w:linePitch="360"/>
        </w:sectPr>
      </w:pPr>
    </w:p>
    <w:p w14:paraId="6B6708C0" w14:textId="30218A7F" w:rsidR="00517993" w:rsidRPr="00517993" w:rsidRDefault="00517993" w:rsidP="00517993">
      <w:pPr>
        <w:pStyle w:val="Heading1"/>
      </w:pPr>
      <w:bookmarkStart w:id="37" w:name="_Toc16683366"/>
      <w:bookmarkStart w:id="38" w:name="_Toc20732688"/>
      <w:bookmarkStart w:id="39" w:name="_Toc45214627"/>
      <w:r w:rsidRPr="00517993">
        <w:lastRenderedPageBreak/>
        <w:t xml:space="preserve">Appendix </w:t>
      </w:r>
      <w:r w:rsidR="00A73BF6">
        <w:t>D</w:t>
      </w:r>
      <w:r w:rsidRPr="00517993">
        <w:t xml:space="preserve">: </w:t>
      </w:r>
      <w:bookmarkEnd w:id="37"/>
      <w:r w:rsidRPr="00517993">
        <w:t>Attacks and Facts</w:t>
      </w:r>
      <w:bookmarkEnd w:id="38"/>
      <w:bookmarkEnd w:id="39"/>
      <w:r w:rsidRPr="00517993">
        <w:t xml:space="preserve"> </w:t>
      </w:r>
    </w:p>
    <w:p w14:paraId="48920E25" w14:textId="77777777" w:rsidR="00517993" w:rsidRPr="004E565F" w:rsidRDefault="00517993" w:rsidP="00517993">
      <w:pPr>
        <w:pStyle w:val="Heading2"/>
      </w:pPr>
      <w:bookmarkStart w:id="40" w:name="_Toc16683367"/>
      <w:bookmarkStart w:id="41" w:name="_Toc20732689"/>
      <w:r w:rsidRPr="004E565F">
        <w:t>Distributed Denial of Service</w:t>
      </w:r>
    </w:p>
    <w:p w14:paraId="26357909" w14:textId="77777777" w:rsidR="00517993" w:rsidRPr="00517993" w:rsidRDefault="00517993" w:rsidP="00517993">
      <w:r w:rsidRPr="00517993">
        <w:t xml:space="preserve">Distributed Denial of Service (DDoS) attacks overload bandwidth and connection limits of hosts or networking equipment, specifically through a network of computers making excessive connection requests. DDoS attacks unfold in stages. First, a malicious actor infects a computer with malware that spreads across a network. This infected computer is known as the “master” because it controls any subsequent computers that become infected. The other infected computers carry out the actual attack and are known as “daemons.” The attack begins when the master computer sends a command to the daemons, which includes the address of the target. Large numbers of data packets are sent to this address, where extremely high volumes (floods) of data slow down web server performance and prevent acceptance of legitimate network traffic. The cost of a DDoS attack can pose sever loss of revenue or reputation to the victim. </w:t>
      </w:r>
    </w:p>
    <w:p w14:paraId="6C710EB5" w14:textId="77777777" w:rsidR="00517993" w:rsidRPr="00517993" w:rsidRDefault="00517993" w:rsidP="00517993">
      <w:pPr>
        <w:rPr>
          <w:i/>
        </w:rPr>
      </w:pPr>
      <w:r w:rsidRPr="00517993">
        <w:t xml:space="preserve">More information on DDoS attack possibilities within each layer of the OSI Model, as well as traffic types and mitigation strategies, can be found in the resource list below. </w:t>
      </w:r>
    </w:p>
    <w:p w14:paraId="484E17AF" w14:textId="77777777" w:rsidR="00517993" w:rsidRPr="004E565F" w:rsidRDefault="00517993" w:rsidP="00517993">
      <w:pPr>
        <w:pStyle w:val="Heading3"/>
      </w:pPr>
      <w:r w:rsidRPr="004E565F">
        <w:t>Additional Resources</w:t>
      </w:r>
    </w:p>
    <w:p w14:paraId="44933BEA" w14:textId="77777777" w:rsidR="00FB11CC" w:rsidRPr="004E565F" w:rsidRDefault="00FB11CC" w:rsidP="009C0A50">
      <w:pPr>
        <w:pStyle w:val="ListParagraph"/>
        <w:numPr>
          <w:ilvl w:val="0"/>
          <w:numId w:val="18"/>
        </w:numPr>
      </w:pPr>
      <w:r w:rsidRPr="000050C6">
        <w:t>Understanding Denial-of-Service Attacks</w:t>
      </w:r>
      <w:r>
        <w:t xml:space="preserve"> (</w:t>
      </w:r>
      <w:hyperlink r:id="rId28" w:history="1">
        <w:r w:rsidRPr="004E565F">
          <w:rPr>
            <w:rStyle w:val="Hyperlink"/>
          </w:rPr>
          <w:t>https://www.us-cert.gov/ncas/tips/ST04-015</w:t>
        </w:r>
      </w:hyperlink>
      <w:r w:rsidRPr="00EB7903">
        <w:rPr>
          <w:rStyle w:val="Hyperlink"/>
          <w:color w:val="333333" w:themeColor="text1"/>
          <w:u w:val="none"/>
        </w:rPr>
        <w:t>)</w:t>
      </w:r>
    </w:p>
    <w:p w14:paraId="5F6E60BD" w14:textId="77777777" w:rsidR="00FB11CC" w:rsidRPr="004E565F" w:rsidRDefault="00FB11CC" w:rsidP="009C0A50">
      <w:pPr>
        <w:pStyle w:val="ListParagraph"/>
        <w:numPr>
          <w:ilvl w:val="0"/>
          <w:numId w:val="18"/>
        </w:numPr>
        <w:rPr>
          <w:u w:val="single"/>
        </w:rPr>
      </w:pPr>
      <w:r w:rsidRPr="00EF35A9">
        <w:t>DDoS Quick Guide</w:t>
      </w:r>
      <w:r>
        <w:t xml:space="preserve"> (</w:t>
      </w:r>
      <w:hyperlink r:id="rId29" w:history="1">
        <w:r w:rsidRPr="00DB25CC">
          <w:rPr>
            <w:rStyle w:val="Hyperlink"/>
          </w:rPr>
          <w:t>https://www.us-cert.gov/sites/default/files/publications/DDoS%20Quick%</w:t>
        </w:r>
        <w:r w:rsidRPr="00DB25CC">
          <w:rPr>
            <w:rStyle w:val="Hyperlink"/>
          </w:rPr>
          <w:br/>
          <w:t>20Guide.pdf</w:t>
        </w:r>
      </w:hyperlink>
      <w:r w:rsidRPr="00EB7903">
        <w:rPr>
          <w:rStyle w:val="Hyperlink"/>
          <w:color w:val="333333" w:themeColor="text1"/>
          <w:u w:val="none"/>
        </w:rPr>
        <w:t>)</w:t>
      </w:r>
    </w:p>
    <w:p w14:paraId="28821F9C" w14:textId="77777777" w:rsidR="00FB11CC" w:rsidRPr="004E565F" w:rsidRDefault="00FB11CC" w:rsidP="009C0A50">
      <w:pPr>
        <w:pStyle w:val="ListParagraph"/>
        <w:numPr>
          <w:ilvl w:val="0"/>
          <w:numId w:val="18"/>
        </w:numPr>
        <w:spacing w:after="60"/>
      </w:pPr>
      <w:r>
        <w:t>Guide to DDoS Attacks (</w:t>
      </w:r>
      <w:hyperlink r:id="rId30" w:history="1">
        <w:r w:rsidRPr="004E565F">
          <w:rPr>
            <w:rStyle w:val="Hyperlink"/>
          </w:rPr>
          <w:t>https://www.cisecurity.org/wp-content/uploads/2017/03/Guide-to-DDoS-Attacks-November-2017.pdf</w:t>
        </w:r>
      </w:hyperlink>
      <w:r w:rsidRPr="00EB7903">
        <w:rPr>
          <w:rStyle w:val="Hyperlink"/>
          <w:color w:val="333333" w:themeColor="text1"/>
          <w:u w:val="none"/>
        </w:rPr>
        <w:t>)</w:t>
      </w:r>
    </w:p>
    <w:p w14:paraId="5E821D96" w14:textId="77777777" w:rsidR="00517993" w:rsidRPr="004E565F" w:rsidRDefault="00517993" w:rsidP="00FB11CC">
      <w:pPr>
        <w:pStyle w:val="Heading2"/>
        <w:spacing w:before="120"/>
      </w:pPr>
      <w:r w:rsidRPr="004E565F">
        <w:t>Social Engineering</w:t>
      </w:r>
    </w:p>
    <w:p w14:paraId="40B5E9C5" w14:textId="77777777" w:rsidR="00517993" w:rsidRPr="00517993" w:rsidRDefault="00517993" w:rsidP="00517993">
      <w:r w:rsidRPr="00517993">
        <w:t xml:space="preserve">One of the most prominent tactics attackers use to exploit network and system vulnerabilities is social engineering–the manipulation of users through human interaction and the formation of trust and confidence to compromise proprietary information. Techniques for uncovering this information largely involve the use of phishing, i.e. email or malicious websites that solicit personal information by posing as a trustworthy source. Social engineering is effective for breaching networks, evading intrusion detection systems without leaving a log trail, and is completely operating system platform dependent. While technical exploits aim to bypass security software, social engineering exploits are more difficult to guard against due to the human factor. Organizations should take steps towards strengthening employee cybersecurity awareness training, to include training personnel to be cautious of suspicious emails, know where to forward them and keeping software and systems up-to-date. </w:t>
      </w:r>
    </w:p>
    <w:p w14:paraId="1DD60216" w14:textId="77777777" w:rsidR="00517993" w:rsidRPr="004E565F" w:rsidRDefault="00517993" w:rsidP="00517993">
      <w:pPr>
        <w:pStyle w:val="Heading3"/>
      </w:pPr>
      <w:r w:rsidRPr="004E565F">
        <w:t xml:space="preserve">Additional Resources </w:t>
      </w:r>
    </w:p>
    <w:p w14:paraId="74B553ED" w14:textId="77777777" w:rsidR="00FB11CC" w:rsidRPr="004E565F" w:rsidRDefault="00FB11CC" w:rsidP="009C0A50">
      <w:pPr>
        <w:pStyle w:val="ListParagraph"/>
        <w:numPr>
          <w:ilvl w:val="0"/>
          <w:numId w:val="19"/>
        </w:numPr>
        <w:rPr>
          <w:u w:val="single"/>
        </w:rPr>
      </w:pPr>
      <w:r w:rsidRPr="00EF35A9">
        <w:t>Avoiding Social Engineering and Phishing Attacks</w:t>
      </w:r>
      <w:r>
        <w:t xml:space="preserve"> (</w:t>
      </w:r>
      <w:hyperlink r:id="rId31" w:history="1">
        <w:r w:rsidRPr="004E565F">
          <w:rPr>
            <w:rStyle w:val="Hyperlink"/>
          </w:rPr>
          <w:t>https://www.us-cert.gov/ncas/tips/ST04-014</w:t>
        </w:r>
      </w:hyperlink>
      <w:r w:rsidRPr="00EB7903">
        <w:rPr>
          <w:rStyle w:val="Hyperlink"/>
          <w:color w:val="333333" w:themeColor="text1"/>
          <w:u w:val="none"/>
        </w:rPr>
        <w:t>)</w:t>
      </w:r>
    </w:p>
    <w:p w14:paraId="6B61939F" w14:textId="77777777" w:rsidR="00FB11CC" w:rsidRPr="004E565F" w:rsidRDefault="00FB11CC" w:rsidP="009C0A50">
      <w:pPr>
        <w:pStyle w:val="ListParagraph"/>
        <w:numPr>
          <w:ilvl w:val="0"/>
          <w:numId w:val="19"/>
        </w:numPr>
        <w:spacing w:after="60"/>
        <w:rPr>
          <w:u w:val="single"/>
        </w:rPr>
      </w:pPr>
      <w:r w:rsidRPr="00660032">
        <w:t>The Most Common Social Engineering Attacks</w:t>
      </w:r>
      <w:r>
        <w:t xml:space="preserve"> (</w:t>
      </w:r>
      <w:hyperlink r:id="rId32" w:history="1">
        <w:r w:rsidRPr="004E565F">
          <w:rPr>
            <w:rStyle w:val="Hyperlink"/>
          </w:rPr>
          <w:t>https://resources.infosecinstitute.com/common-social-engineering-attacks/</w:t>
        </w:r>
      </w:hyperlink>
      <w:r w:rsidRPr="00EB7903">
        <w:rPr>
          <w:rStyle w:val="Hyperlink"/>
          <w:color w:val="333333" w:themeColor="text1"/>
          <w:u w:val="none"/>
        </w:rPr>
        <w:t>)</w:t>
      </w:r>
    </w:p>
    <w:p w14:paraId="3A46DB59" w14:textId="77777777" w:rsidR="00517993" w:rsidRPr="004E565F" w:rsidRDefault="00517993" w:rsidP="00FB11CC">
      <w:pPr>
        <w:pStyle w:val="Heading2"/>
        <w:spacing w:before="120"/>
      </w:pPr>
      <w:r w:rsidRPr="004E565F">
        <w:t>Ransomware</w:t>
      </w:r>
    </w:p>
    <w:p w14:paraId="4B59AB2A" w14:textId="77777777" w:rsidR="00517993" w:rsidRPr="00517993" w:rsidRDefault="00517993" w:rsidP="00517993">
      <w:r w:rsidRPr="00517993">
        <w:t xml:space="preserve">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w:t>
      </w:r>
      <w:r w:rsidRPr="00517993">
        <w:lastRenderedPageBreak/>
        <w:t xml:space="preserve">unknowingly visiting an infected website. 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 </w:t>
      </w:r>
    </w:p>
    <w:p w14:paraId="4A084F30" w14:textId="77777777" w:rsidR="00517993" w:rsidRPr="004E565F" w:rsidRDefault="00517993" w:rsidP="00517993">
      <w:pPr>
        <w:pStyle w:val="Heading3"/>
      </w:pPr>
      <w:r w:rsidRPr="004E565F">
        <w:t>Additional Resources</w:t>
      </w:r>
    </w:p>
    <w:p w14:paraId="1D20419E" w14:textId="77777777" w:rsidR="00FB11CC" w:rsidRPr="004E565F" w:rsidRDefault="00FB11CC" w:rsidP="009C0A50">
      <w:pPr>
        <w:pStyle w:val="ListParagraph"/>
        <w:numPr>
          <w:ilvl w:val="0"/>
          <w:numId w:val="20"/>
        </w:numPr>
        <w:rPr>
          <w:bCs/>
          <w:i/>
          <w:iCs/>
          <w:u w:val="single"/>
        </w:rPr>
      </w:pPr>
      <w:r>
        <w:t xml:space="preserve">CISA </w:t>
      </w:r>
      <w:r w:rsidRPr="00660032">
        <w:t>Ransomware</w:t>
      </w:r>
      <w:r>
        <w:t xml:space="preserve"> (</w:t>
      </w:r>
      <w:hyperlink r:id="rId33" w:history="1">
        <w:r w:rsidRPr="004E565F">
          <w:rPr>
            <w:rStyle w:val="Hyperlink"/>
          </w:rPr>
          <w:t>https://www.us-cert.gov/Ransomware</w:t>
        </w:r>
      </w:hyperlink>
      <w:r w:rsidRPr="00EB7903">
        <w:rPr>
          <w:rStyle w:val="Hyperlink"/>
          <w:color w:val="333333" w:themeColor="text1"/>
          <w:u w:val="none"/>
        </w:rPr>
        <w:t>)</w:t>
      </w:r>
    </w:p>
    <w:p w14:paraId="7982067D" w14:textId="77777777" w:rsidR="00FB11CC" w:rsidRPr="004E565F" w:rsidRDefault="00FB11CC" w:rsidP="009C0A50">
      <w:pPr>
        <w:pStyle w:val="ListParagraph"/>
        <w:numPr>
          <w:ilvl w:val="0"/>
          <w:numId w:val="20"/>
        </w:numPr>
        <w:rPr>
          <w:u w:val="single"/>
        </w:rPr>
      </w:pPr>
      <w:r w:rsidRPr="00660032">
        <w:t>Protecting Against Ransomware</w:t>
      </w:r>
      <w:r>
        <w:t xml:space="preserve"> (</w:t>
      </w:r>
      <w:hyperlink r:id="rId34" w:history="1">
        <w:r w:rsidRPr="004E565F">
          <w:rPr>
            <w:rStyle w:val="Hyperlink"/>
          </w:rPr>
          <w:t>https://www.us-cert.gov/ncas/tips/ST19-001</w:t>
        </w:r>
      </w:hyperlink>
      <w:r w:rsidRPr="00EB7903">
        <w:rPr>
          <w:rStyle w:val="Hyperlink"/>
          <w:color w:val="333333" w:themeColor="text1"/>
          <w:u w:val="none"/>
        </w:rPr>
        <w:t>)</w:t>
      </w:r>
    </w:p>
    <w:p w14:paraId="0C3FDD2E" w14:textId="77777777" w:rsidR="00FB11CC" w:rsidRPr="004E565F" w:rsidRDefault="00FB11CC" w:rsidP="009C0A50">
      <w:pPr>
        <w:pStyle w:val="ListParagraph"/>
        <w:numPr>
          <w:ilvl w:val="0"/>
          <w:numId w:val="20"/>
        </w:numPr>
        <w:rPr>
          <w:u w:val="single"/>
        </w:rPr>
      </w:pPr>
      <w:r w:rsidRPr="00660032">
        <w:t xml:space="preserve">Indicators Associated </w:t>
      </w:r>
      <w:proofErr w:type="gramStart"/>
      <w:r w:rsidRPr="00660032">
        <w:t>With</w:t>
      </w:r>
      <w:proofErr w:type="gramEnd"/>
      <w:r w:rsidRPr="00660032">
        <w:t xml:space="preserve"> WannaCry Ransomware</w:t>
      </w:r>
      <w:r>
        <w:t xml:space="preserve"> (</w:t>
      </w:r>
      <w:hyperlink r:id="rId35" w:history="1">
        <w:r w:rsidRPr="004E565F">
          <w:rPr>
            <w:rStyle w:val="Hyperlink"/>
          </w:rPr>
          <w:t>https://www.us-cert.gov/ncas/alerts/TA17-132A</w:t>
        </w:r>
      </w:hyperlink>
      <w:r w:rsidRPr="00EB7903">
        <w:rPr>
          <w:rStyle w:val="Hyperlink"/>
          <w:color w:val="333333" w:themeColor="text1"/>
          <w:u w:val="none"/>
        </w:rPr>
        <w:t>)</w:t>
      </w:r>
    </w:p>
    <w:p w14:paraId="12F4F56C" w14:textId="13D0A3B9" w:rsidR="00517993" w:rsidRPr="00FB11CC" w:rsidRDefault="00FB11CC" w:rsidP="009C0A50">
      <w:pPr>
        <w:pStyle w:val="ListParagraph"/>
        <w:numPr>
          <w:ilvl w:val="0"/>
          <w:numId w:val="20"/>
        </w:numPr>
        <w:rPr>
          <w:u w:val="single"/>
        </w:rPr>
      </w:pPr>
      <w:r w:rsidRPr="00660032">
        <w:t>Incident trends report</w:t>
      </w:r>
      <w:r>
        <w:t xml:space="preserve"> (</w:t>
      </w:r>
      <w:r w:rsidRPr="00660032">
        <w:t>Ransomware</w:t>
      </w:r>
      <w:r>
        <w:t>) (</w:t>
      </w:r>
      <w:hyperlink r:id="rId36" w:anchor="ransomware" w:history="1">
        <w:r w:rsidRPr="004E565F">
          <w:rPr>
            <w:rStyle w:val="Hyperlink"/>
          </w:rPr>
          <w:t>https://www.ncsc.gov.uk/report/incident-trends-report#ransomware</w:t>
        </w:r>
      </w:hyperlink>
      <w:r w:rsidRPr="00EB7903">
        <w:rPr>
          <w:rStyle w:val="Hyperlink"/>
          <w:color w:val="333333" w:themeColor="text1"/>
          <w:u w:val="none"/>
        </w:rPr>
        <w:t>)</w:t>
      </w:r>
    </w:p>
    <w:p w14:paraId="02E5CEBD" w14:textId="76220A60" w:rsidR="00517993" w:rsidRPr="00517993" w:rsidRDefault="00517993" w:rsidP="00517993">
      <w:pPr>
        <w:rPr>
          <w:highlight w:val="yellow"/>
        </w:rPr>
        <w:sectPr w:rsidR="00517993" w:rsidRPr="00517993" w:rsidSect="00876254">
          <w:footerReference w:type="default" r:id="rId37"/>
          <w:pgSz w:w="12240" w:h="15840" w:code="1"/>
          <w:pgMar w:top="1440" w:right="1440" w:bottom="1440" w:left="1440" w:header="432" w:footer="720" w:gutter="0"/>
          <w:cols w:space="720"/>
          <w:docGrid w:linePitch="360"/>
        </w:sectPr>
      </w:pPr>
    </w:p>
    <w:p w14:paraId="4538CDF9" w14:textId="300BF18B" w:rsidR="00517993" w:rsidRPr="004E565F" w:rsidRDefault="00517993" w:rsidP="00517993">
      <w:pPr>
        <w:pStyle w:val="Heading1"/>
      </w:pPr>
      <w:bookmarkStart w:id="42" w:name="_Toc45214628"/>
      <w:r w:rsidRPr="004E565F">
        <w:lastRenderedPageBreak/>
        <w:t xml:space="preserve">Appendix </w:t>
      </w:r>
      <w:r w:rsidR="00A73BF6">
        <w:t>E</w:t>
      </w:r>
      <w:r w:rsidRPr="004E565F">
        <w:t>: Doctrine and Resources</w:t>
      </w:r>
      <w:bookmarkEnd w:id="40"/>
      <w:bookmarkEnd w:id="41"/>
      <w:bookmarkEnd w:id="42"/>
      <w:r w:rsidRPr="004E565F">
        <w:t xml:space="preserve"> </w:t>
      </w:r>
    </w:p>
    <w:p w14:paraId="2F42B4D5" w14:textId="77777777" w:rsidR="00517993" w:rsidRPr="004E565F" w:rsidRDefault="00517993" w:rsidP="00517993">
      <w:pPr>
        <w:pStyle w:val="Heading2"/>
      </w:pPr>
      <w:r w:rsidRPr="004E565F">
        <w:t>Laws</w:t>
      </w:r>
    </w:p>
    <w:p w14:paraId="45392242" w14:textId="405F8899" w:rsidR="00517993" w:rsidRPr="004E565F" w:rsidRDefault="00517993" w:rsidP="009C0A50">
      <w:pPr>
        <w:pStyle w:val="ListParagraph"/>
        <w:numPr>
          <w:ilvl w:val="0"/>
          <w:numId w:val="21"/>
        </w:numPr>
        <w:spacing w:after="60"/>
        <w:rPr>
          <w:u w:val="single"/>
        </w:rPr>
      </w:pPr>
      <w:r w:rsidRPr="004E565F">
        <w:t xml:space="preserve">National Cybersecurity Protection Act of 2014 (Dec 2014) </w:t>
      </w:r>
      <w:hyperlink r:id="rId38" w:history="1">
        <w:r w:rsidRPr="004E565F">
          <w:rPr>
            <w:rStyle w:val="Hyperlink"/>
          </w:rPr>
          <w:t>https://www.congress.gov/113/plaws/publ282/PLAW-113publ282.pdf</w:t>
        </w:r>
      </w:hyperlink>
    </w:p>
    <w:p w14:paraId="38783E57" w14:textId="18000B6D" w:rsidR="00517993" w:rsidRPr="004E565F" w:rsidRDefault="00517993" w:rsidP="009C0A50">
      <w:pPr>
        <w:pStyle w:val="ListParagraph"/>
        <w:numPr>
          <w:ilvl w:val="0"/>
          <w:numId w:val="21"/>
        </w:numPr>
        <w:spacing w:after="60"/>
        <w:rPr>
          <w:u w:val="single"/>
        </w:rPr>
      </w:pPr>
      <w:r w:rsidRPr="004E565F">
        <w:t xml:space="preserve">Federal Information Security Modernization Act of 2014 (Dec 2014) </w:t>
      </w:r>
      <w:hyperlink r:id="rId39" w:history="1">
        <w:r w:rsidRPr="004E565F">
          <w:rPr>
            <w:rStyle w:val="Hyperlink"/>
          </w:rPr>
          <w:t>https://www.dhs.gov/fisma</w:t>
        </w:r>
      </w:hyperlink>
    </w:p>
    <w:p w14:paraId="28189B17" w14:textId="7552433F" w:rsidR="00517993" w:rsidRPr="004E565F" w:rsidRDefault="00517993" w:rsidP="009C0A50">
      <w:pPr>
        <w:pStyle w:val="ListParagraph"/>
        <w:numPr>
          <w:ilvl w:val="0"/>
          <w:numId w:val="21"/>
        </w:numPr>
        <w:spacing w:after="60"/>
        <w:rPr>
          <w:u w:val="single"/>
        </w:rPr>
      </w:pPr>
      <w:r w:rsidRPr="004E565F">
        <w:t xml:space="preserve">OMB Memorandum: M-15-01, Fiscal Year 2014-2015: Guidance on Improving Federal Information Security and Privacy Management Practices (Oct 2014) </w:t>
      </w:r>
      <w:hyperlink r:id="rId40" w:history="1">
        <w:r w:rsidRPr="004E565F">
          <w:rPr>
            <w:rStyle w:val="Hyperlink"/>
          </w:rPr>
          <w:t>https://obamawhitehouse.archives.gov/sites/default/files/omb/memoranda/2015/m-15-01.pdf</w:t>
        </w:r>
      </w:hyperlink>
    </w:p>
    <w:p w14:paraId="53028637" w14:textId="77777777" w:rsidR="00517993" w:rsidRPr="004E565F" w:rsidRDefault="00517993" w:rsidP="00517993">
      <w:pPr>
        <w:pStyle w:val="Heading2"/>
      </w:pPr>
      <w:r w:rsidRPr="004E565F">
        <w:t xml:space="preserve">Presidential Directives </w:t>
      </w:r>
    </w:p>
    <w:p w14:paraId="16BE7FC0" w14:textId="161EA418" w:rsidR="00517993" w:rsidRPr="004E565F" w:rsidRDefault="00517993" w:rsidP="009C0A50">
      <w:pPr>
        <w:pStyle w:val="ListParagraph"/>
        <w:numPr>
          <w:ilvl w:val="0"/>
          <w:numId w:val="21"/>
        </w:numPr>
        <w:spacing w:after="60"/>
        <w:rPr>
          <w:u w:val="single"/>
        </w:rPr>
      </w:pPr>
      <w:r w:rsidRPr="004E565F">
        <w:t xml:space="preserve">Executive Order 13800: </w:t>
      </w:r>
      <w:hyperlink r:id="rId41" w:history="1">
        <w:r w:rsidRPr="004E565F">
          <w:rPr>
            <w:rStyle w:val="Hyperlink"/>
          </w:rPr>
          <w:t>Strengthening the Cybersecurity of Federal Networks and Critical Infrastructure</w:t>
        </w:r>
      </w:hyperlink>
      <w:r w:rsidRPr="004E565F">
        <w:t xml:space="preserve"> (May 2017) </w:t>
      </w:r>
      <w:hyperlink r:id="rId42" w:history="1">
        <w:r w:rsidRPr="004E565F">
          <w:rPr>
            <w:rStyle w:val="Hyperlink"/>
          </w:rPr>
          <w:t>https://www.whitehouse.gov/presidential-actions/presidential-executive-order-strengthening-cybersecurity-federal-networks-critical-infrastructure/</w:t>
        </w:r>
      </w:hyperlink>
    </w:p>
    <w:p w14:paraId="613A9133" w14:textId="3D9D7CA3" w:rsidR="00517993" w:rsidRPr="004E565F" w:rsidRDefault="00517993" w:rsidP="009C0A50">
      <w:pPr>
        <w:pStyle w:val="ListParagraph"/>
        <w:numPr>
          <w:ilvl w:val="0"/>
          <w:numId w:val="21"/>
        </w:numPr>
        <w:spacing w:after="60"/>
        <w:rPr>
          <w:u w:val="single"/>
        </w:rPr>
      </w:pPr>
      <w:r w:rsidRPr="004E565F">
        <w:t>Presidential Policy Directive-41: United States Cyber Incident Coordination (Jul 2016)</w:t>
      </w:r>
      <w:r w:rsidR="000B320A" w:rsidRPr="004E565F">
        <w:t xml:space="preserve"> </w:t>
      </w:r>
      <w:hyperlink r:id="rId43" w:history="1">
        <w:r w:rsidRPr="004E565F">
          <w:rPr>
            <w:rStyle w:val="Hyperlink"/>
          </w:rPr>
          <w:t>https://obamawhitehouse.archives.gov/the-press-office/2016/07/26/presidential-policy-directive-united-states-cyber-incident</w:t>
        </w:r>
      </w:hyperlink>
    </w:p>
    <w:p w14:paraId="3F74A4E1" w14:textId="4646E7B2" w:rsidR="00517993" w:rsidRPr="004E565F" w:rsidRDefault="00517993" w:rsidP="009C0A50">
      <w:pPr>
        <w:pStyle w:val="ListParagraph"/>
        <w:numPr>
          <w:ilvl w:val="0"/>
          <w:numId w:val="21"/>
        </w:numPr>
        <w:spacing w:after="60"/>
        <w:rPr>
          <w:u w:val="single"/>
        </w:rPr>
      </w:pPr>
      <w:r w:rsidRPr="004E565F">
        <w:rPr>
          <w:u w:val="single"/>
        </w:rPr>
        <w:t>Annex to Presidential Policy Directive-41: Annex to the Directive on United States Cyber Incident Coordination (Jul 2016)</w:t>
      </w:r>
      <w:r w:rsidR="000B320A" w:rsidRPr="004E565F">
        <w:rPr>
          <w:u w:val="single"/>
        </w:rPr>
        <w:t xml:space="preserve"> </w:t>
      </w:r>
      <w:hyperlink r:id="rId44" w:history="1">
        <w:r w:rsidRPr="004E565F">
          <w:rPr>
            <w:rStyle w:val="Hyperlink"/>
          </w:rPr>
          <w:t>https://www.hsdl.org/?view&amp;did=797545</w:t>
        </w:r>
      </w:hyperlink>
    </w:p>
    <w:p w14:paraId="3267377B" w14:textId="4EA04778" w:rsidR="00517993" w:rsidRPr="004E565F" w:rsidRDefault="00517993" w:rsidP="009C0A50">
      <w:pPr>
        <w:pStyle w:val="ListParagraph"/>
        <w:numPr>
          <w:ilvl w:val="0"/>
          <w:numId w:val="21"/>
        </w:numPr>
        <w:spacing w:after="60"/>
        <w:rPr>
          <w:u w:val="single"/>
        </w:rPr>
      </w:pPr>
      <w:r w:rsidRPr="004E565F">
        <w:t>Presidential Policy Directive-8: National Preparedness (Mar 2011), (Updated Sep 2015)</w:t>
      </w:r>
      <w:r w:rsidR="000B320A" w:rsidRPr="004E565F">
        <w:t xml:space="preserve"> </w:t>
      </w:r>
      <w:hyperlink r:id="rId45" w:history="1">
        <w:r w:rsidRPr="004E565F">
          <w:rPr>
            <w:rStyle w:val="Hyperlink"/>
          </w:rPr>
          <w:t>https://www.dhs.gov/presidential-policy-directive-8-national-preparedness</w:t>
        </w:r>
      </w:hyperlink>
    </w:p>
    <w:p w14:paraId="658EEE7E" w14:textId="0A1548A9" w:rsidR="00517993" w:rsidRPr="004E565F" w:rsidRDefault="00517993" w:rsidP="009C0A50">
      <w:pPr>
        <w:pStyle w:val="ListParagraph"/>
        <w:numPr>
          <w:ilvl w:val="0"/>
          <w:numId w:val="21"/>
        </w:numPr>
        <w:spacing w:after="60"/>
        <w:rPr>
          <w:u w:val="single"/>
        </w:rPr>
      </w:pPr>
      <w:r w:rsidRPr="004E565F">
        <w:t>Presidential Policy Directive 21: Critical Infrastructure Security and Resilience (Feb 2013)</w:t>
      </w:r>
      <w:r w:rsidR="000B320A" w:rsidRPr="004E565F">
        <w:t xml:space="preserve"> </w:t>
      </w:r>
      <w:hyperlink r:id="rId46" w:history="1">
        <w:r w:rsidRPr="004E565F">
          <w:rPr>
            <w:rStyle w:val="Hyperlink"/>
          </w:rPr>
          <w:t>https://obamawhitehouse.archives.gov/the-press-office/2013/02/12/presidential-policy-directive-critical-infrastructure-security-and-resil</w:t>
        </w:r>
      </w:hyperlink>
    </w:p>
    <w:p w14:paraId="0502302C" w14:textId="0E8CB0E8" w:rsidR="00517993" w:rsidRPr="004E565F" w:rsidRDefault="00517993" w:rsidP="009C0A50">
      <w:pPr>
        <w:pStyle w:val="ListParagraph"/>
        <w:numPr>
          <w:ilvl w:val="0"/>
          <w:numId w:val="21"/>
        </w:numPr>
        <w:spacing w:after="60"/>
        <w:rPr>
          <w:u w:val="single"/>
        </w:rPr>
      </w:pPr>
      <w:r w:rsidRPr="004E565F">
        <w:t>Executive Order 13636: Improving Critical Infrastructure Cybersecurity (Feb 2013)</w:t>
      </w:r>
      <w:r w:rsidR="005D715E" w:rsidRPr="004E565F">
        <w:t xml:space="preserve"> </w:t>
      </w:r>
      <w:hyperlink r:id="rId47" w:history="1">
        <w:r w:rsidRPr="004E565F">
          <w:rPr>
            <w:rStyle w:val="Hyperlink"/>
          </w:rPr>
          <w:t>https://www.hsdl.org/?view&amp;did=731040</w:t>
        </w:r>
      </w:hyperlink>
    </w:p>
    <w:p w14:paraId="27A18F9D" w14:textId="77777777" w:rsidR="00517993" w:rsidRPr="004E565F" w:rsidRDefault="00517993" w:rsidP="005D715E">
      <w:pPr>
        <w:pStyle w:val="Heading2"/>
      </w:pPr>
      <w:r w:rsidRPr="004E565F">
        <w:t xml:space="preserve">Strategies and Frameworks </w:t>
      </w:r>
    </w:p>
    <w:p w14:paraId="70EF629E" w14:textId="18F4B654" w:rsidR="00517993" w:rsidRPr="004E565F" w:rsidRDefault="00517993" w:rsidP="009C0A50">
      <w:pPr>
        <w:pStyle w:val="ListParagraph"/>
        <w:numPr>
          <w:ilvl w:val="0"/>
          <w:numId w:val="22"/>
        </w:numPr>
        <w:spacing w:after="60"/>
        <w:rPr>
          <w:u w:val="single"/>
        </w:rPr>
      </w:pPr>
      <w:r w:rsidRPr="004E565F">
        <w:t>National Cyber Incident Response Plan (Dec 2016)</w:t>
      </w:r>
      <w:r w:rsidR="005D715E" w:rsidRPr="004E565F">
        <w:t xml:space="preserve"> </w:t>
      </w:r>
      <w:hyperlink r:id="rId48" w:history="1">
        <w:r w:rsidRPr="004E565F">
          <w:rPr>
            <w:rStyle w:val="Hyperlink"/>
          </w:rPr>
          <w:t>https://www.us-cert.gov/ncirp</w:t>
        </w:r>
      </w:hyperlink>
    </w:p>
    <w:p w14:paraId="6AFD5886" w14:textId="3946EACD" w:rsidR="00517993" w:rsidRPr="004E565F" w:rsidRDefault="00517993" w:rsidP="009C0A50">
      <w:pPr>
        <w:pStyle w:val="ListParagraph"/>
        <w:numPr>
          <w:ilvl w:val="0"/>
          <w:numId w:val="22"/>
        </w:numPr>
        <w:spacing w:after="60"/>
        <w:rPr>
          <w:u w:val="single"/>
        </w:rPr>
      </w:pPr>
      <w:r w:rsidRPr="004E565F">
        <w:t>National Cyber Strategy of the United States of America (Sep 2018)</w:t>
      </w:r>
      <w:r w:rsidR="005D715E" w:rsidRPr="004E565F">
        <w:t xml:space="preserve"> </w:t>
      </w:r>
      <w:hyperlink r:id="rId49" w:history="1">
        <w:r w:rsidRPr="004E565F">
          <w:rPr>
            <w:rStyle w:val="Hyperlink"/>
          </w:rPr>
          <w:t>https://www.whitehouse.gov/wp-content/uploads/2018/09/National-Cyber-Strategy.pdf</w:t>
        </w:r>
      </w:hyperlink>
    </w:p>
    <w:p w14:paraId="0DC5DD33" w14:textId="384486C6" w:rsidR="00517993" w:rsidRPr="004E565F" w:rsidRDefault="00517993" w:rsidP="009C0A50">
      <w:pPr>
        <w:pStyle w:val="ListParagraph"/>
        <w:numPr>
          <w:ilvl w:val="0"/>
          <w:numId w:val="22"/>
        </w:numPr>
        <w:spacing w:after="60"/>
      </w:pPr>
      <w:r w:rsidRPr="004E565F">
        <w:t>U.S Department of Homeland Security Cybersecurity Strategy (May 2018)</w:t>
      </w:r>
      <w:r w:rsidR="005D715E" w:rsidRPr="004E565F">
        <w:t xml:space="preserve"> </w:t>
      </w:r>
      <w:hyperlink r:id="rId50" w:history="1">
        <w:r w:rsidRPr="004E565F">
          <w:rPr>
            <w:rStyle w:val="Hyperlink"/>
          </w:rPr>
          <w:t>https://www.hsdl.org/?view&amp;did=810462</w:t>
        </w:r>
      </w:hyperlink>
    </w:p>
    <w:p w14:paraId="7AC3ABB7" w14:textId="77777777" w:rsidR="00517993" w:rsidRPr="004E565F" w:rsidRDefault="00517993" w:rsidP="009C0A50">
      <w:pPr>
        <w:pStyle w:val="ListParagraph"/>
        <w:numPr>
          <w:ilvl w:val="0"/>
          <w:numId w:val="22"/>
        </w:numPr>
        <w:spacing w:after="60"/>
      </w:pPr>
      <w:r w:rsidRPr="004E565F">
        <w:t xml:space="preserve">Framework for Improving Critical Infrastructure Cybersecurity (Apr 2018) </w:t>
      </w:r>
      <w:hyperlink r:id="rId51" w:history="1">
        <w:r w:rsidRPr="004E565F">
          <w:rPr>
            <w:rStyle w:val="Hyperlink"/>
          </w:rPr>
          <w:t>https://nvlpubs.nist.gov/nistpubs/CSWP/NIST.CSWP.04162018.pdf</w:t>
        </w:r>
      </w:hyperlink>
    </w:p>
    <w:p w14:paraId="655FDA19" w14:textId="43117151" w:rsidR="00517993" w:rsidRPr="004E565F" w:rsidRDefault="00517993" w:rsidP="009C0A50">
      <w:pPr>
        <w:pStyle w:val="ListParagraph"/>
        <w:numPr>
          <w:ilvl w:val="0"/>
          <w:numId w:val="22"/>
        </w:numPr>
        <w:spacing w:after="60"/>
      </w:pPr>
      <w:r w:rsidRPr="004E565F">
        <w:t>National Protection Framework, Second Edition (Jun 2016)</w:t>
      </w:r>
      <w:r w:rsidR="005D715E" w:rsidRPr="004E565F">
        <w:t xml:space="preserve"> </w:t>
      </w:r>
      <w:hyperlink r:id="rId52" w:history="1">
        <w:r w:rsidRPr="004E565F">
          <w:rPr>
            <w:rStyle w:val="Hyperlink"/>
          </w:rPr>
          <w:t>https://www.fema.gov/media-library-data/1466017309052-85051ed62fe595d4ad026edf4d85541e/National_Protection_Framework2nd.pdf</w:t>
        </w:r>
      </w:hyperlink>
    </w:p>
    <w:p w14:paraId="6A90DF2B" w14:textId="23F2494A" w:rsidR="00517993" w:rsidRPr="004E565F" w:rsidRDefault="00517993" w:rsidP="009C0A50">
      <w:pPr>
        <w:pStyle w:val="ListParagraph"/>
        <w:numPr>
          <w:ilvl w:val="0"/>
          <w:numId w:val="22"/>
        </w:numPr>
        <w:spacing w:after="60"/>
        <w:rPr>
          <w:u w:val="single"/>
        </w:rPr>
      </w:pPr>
      <w:r w:rsidRPr="004E565F">
        <w:t>Office of Management and Budget (OMB) Memorandum: M-16-04, Cybersecurity Strategy and Implementation Plan (CSIP) for the Federal Civilian Government (Oct 2015)</w:t>
      </w:r>
      <w:r w:rsidR="005D715E" w:rsidRPr="004E565F">
        <w:t xml:space="preserve"> </w:t>
      </w:r>
      <w:hyperlink r:id="rId53" w:history="1">
        <w:r w:rsidRPr="004E565F">
          <w:rPr>
            <w:rStyle w:val="Hyperlink"/>
          </w:rPr>
          <w:t>http://www.thecre.com/forum4/wp-content/uploads/2015/11/OMB-Cybersecurity-Implementation-Plan.pdf</w:t>
        </w:r>
      </w:hyperlink>
    </w:p>
    <w:p w14:paraId="52CE6EC1" w14:textId="77777777" w:rsidR="00517993" w:rsidRPr="004E565F" w:rsidRDefault="00517993" w:rsidP="004E565F">
      <w:pPr>
        <w:pStyle w:val="Heading2"/>
        <w:keepNext/>
      </w:pPr>
      <w:r w:rsidRPr="004E565F">
        <w:lastRenderedPageBreak/>
        <w:t xml:space="preserve">Key Points of Contact </w:t>
      </w:r>
    </w:p>
    <w:p w14:paraId="2416F9CD" w14:textId="77777777" w:rsidR="006C2416" w:rsidRPr="004E565F" w:rsidRDefault="006C2416" w:rsidP="009C0A50">
      <w:pPr>
        <w:pStyle w:val="ListParagraph"/>
        <w:numPr>
          <w:ilvl w:val="0"/>
          <w:numId w:val="23"/>
        </w:numPr>
        <w:spacing w:after="60"/>
      </w:pPr>
      <w:bookmarkStart w:id="43" w:name="_Toc380074606"/>
      <w:bookmarkStart w:id="44" w:name="_Toc382216025"/>
      <w:r w:rsidRPr="004E565F">
        <w:t>Department of Homeland Security</w:t>
      </w:r>
      <w:bookmarkEnd w:id="43"/>
      <w:bookmarkEnd w:id="44"/>
      <w:r w:rsidRPr="004E565F">
        <w:t xml:space="preserve">/Cybersecurity and Infrastructure Security Agency (CISA) (contact: </w:t>
      </w:r>
      <w:hyperlink r:id="rId54" w:history="1">
        <w:r w:rsidRPr="003457C0">
          <w:rPr>
            <w:rStyle w:val="Hyperlink"/>
          </w:rPr>
          <w:t>central@cisa.dhs.gov</w:t>
        </w:r>
      </w:hyperlink>
      <w:r w:rsidRPr="004E565F">
        <w:t xml:space="preserve">) </w:t>
      </w:r>
    </w:p>
    <w:p w14:paraId="2A538C66" w14:textId="77777777" w:rsidR="00517993" w:rsidRPr="004E565F" w:rsidRDefault="00517993" w:rsidP="009C0A50">
      <w:pPr>
        <w:pStyle w:val="ListParagraph"/>
        <w:numPr>
          <w:ilvl w:val="0"/>
          <w:numId w:val="23"/>
        </w:numPr>
        <w:spacing w:after="60"/>
      </w:pPr>
      <w:r w:rsidRPr="004E565F">
        <w:t>Federal Bureau of Investigation (FBI)</w:t>
      </w:r>
    </w:p>
    <w:p w14:paraId="623DFB4C" w14:textId="77777777" w:rsidR="00517993" w:rsidRPr="004E565F" w:rsidRDefault="00517993" w:rsidP="009C0A50">
      <w:pPr>
        <w:pStyle w:val="ListParagraph"/>
        <w:numPr>
          <w:ilvl w:val="1"/>
          <w:numId w:val="23"/>
        </w:numPr>
        <w:spacing w:after="60"/>
      </w:pPr>
      <w:r w:rsidRPr="004E565F">
        <w:t xml:space="preserve">Field Office Cyber Task Forces (contact: </w:t>
      </w:r>
      <w:hyperlink r:id="rId55" w:history="1">
        <w:r w:rsidRPr="004E565F">
          <w:rPr>
            <w:rStyle w:val="Hyperlink"/>
          </w:rPr>
          <w:t>https://www.fbi.gov/contact-us/field-offices</w:t>
        </w:r>
      </w:hyperlink>
      <w:r w:rsidRPr="004E565F">
        <w:t>)</w:t>
      </w:r>
    </w:p>
    <w:p w14:paraId="7EDE6F11" w14:textId="77777777" w:rsidR="00517993" w:rsidRPr="004E565F" w:rsidRDefault="00517993" w:rsidP="009C0A50">
      <w:pPr>
        <w:pStyle w:val="ListParagraph"/>
        <w:numPr>
          <w:ilvl w:val="1"/>
          <w:numId w:val="23"/>
        </w:numPr>
        <w:spacing w:after="60"/>
        <w:rPr>
          <w:u w:val="single"/>
        </w:rPr>
      </w:pPr>
      <w:r w:rsidRPr="004E565F">
        <w:t xml:space="preserve">Internet Crime Complain Center (IC3) (contact: </w:t>
      </w:r>
      <w:hyperlink r:id="rId56" w:history="1">
        <w:r w:rsidRPr="004E565F">
          <w:rPr>
            <w:rStyle w:val="Hyperlink"/>
          </w:rPr>
          <w:t>http://www.ic3.gov</w:t>
        </w:r>
      </w:hyperlink>
      <w:r w:rsidRPr="004E565F">
        <w:t>)</w:t>
      </w:r>
      <w:r w:rsidRPr="004E565F">
        <w:rPr>
          <w:u w:val="single"/>
        </w:rPr>
        <w:t xml:space="preserve"> </w:t>
      </w:r>
    </w:p>
    <w:p w14:paraId="3657E4EC" w14:textId="77777777" w:rsidR="00517993" w:rsidRPr="004E565F" w:rsidRDefault="00517993" w:rsidP="009C0A50">
      <w:pPr>
        <w:pStyle w:val="ListParagraph"/>
        <w:numPr>
          <w:ilvl w:val="0"/>
          <w:numId w:val="23"/>
        </w:numPr>
        <w:spacing w:after="60"/>
      </w:pPr>
      <w:r w:rsidRPr="004E565F">
        <w:t xml:space="preserve">National Cyber Investigative Joint Task Force (NCIJTF) </w:t>
      </w:r>
      <w:proofErr w:type="spellStart"/>
      <w:r w:rsidRPr="004E565F">
        <w:t>CyWatch</w:t>
      </w:r>
      <w:proofErr w:type="spellEnd"/>
      <w:r w:rsidRPr="004E565F">
        <w:t xml:space="preserve"> 24/7 Command Center (contact: </w:t>
      </w:r>
      <w:hyperlink r:id="rId57" w:history="1">
        <w:r w:rsidRPr="004E565F">
          <w:rPr>
            <w:rStyle w:val="Hyperlink"/>
          </w:rPr>
          <w:t>cywatch@ic.fbi.gov</w:t>
        </w:r>
      </w:hyperlink>
      <w:r w:rsidRPr="004E565F">
        <w:t>; (855) 292-3937)</w:t>
      </w:r>
    </w:p>
    <w:p w14:paraId="64F6146A" w14:textId="77777777" w:rsidR="00517993" w:rsidRPr="004E565F" w:rsidRDefault="00517993" w:rsidP="009C0A50">
      <w:pPr>
        <w:pStyle w:val="ListParagraph"/>
        <w:numPr>
          <w:ilvl w:val="0"/>
          <w:numId w:val="23"/>
        </w:numPr>
        <w:spacing w:after="60"/>
      </w:pPr>
      <w:r w:rsidRPr="004E565F">
        <w:t xml:space="preserve">United States Secret Service Field Offices and Electronic Crimes Task Force (ECTFs) (contact: </w:t>
      </w:r>
      <w:hyperlink r:id="rId58" w:history="1">
        <w:r w:rsidRPr="004E565F">
          <w:rPr>
            <w:rStyle w:val="Hyperlink"/>
          </w:rPr>
          <w:t>https://www.secretservice.gov/contact/field-offices/</w:t>
        </w:r>
      </w:hyperlink>
      <w:r w:rsidRPr="004E565F">
        <w:t xml:space="preserve">) </w:t>
      </w:r>
    </w:p>
    <w:p w14:paraId="7B5C4565" w14:textId="77777777" w:rsidR="00517993" w:rsidRPr="004E565F" w:rsidRDefault="00517993" w:rsidP="005D715E">
      <w:pPr>
        <w:pStyle w:val="Heading2"/>
      </w:pPr>
      <w:r w:rsidRPr="004E565F">
        <w:t xml:space="preserve">Other Available Resources </w:t>
      </w:r>
    </w:p>
    <w:p w14:paraId="1DDF2C41" w14:textId="77777777" w:rsidR="00517993" w:rsidRPr="00517993" w:rsidRDefault="00517993" w:rsidP="009C0A50">
      <w:pPr>
        <w:numPr>
          <w:ilvl w:val="0"/>
          <w:numId w:val="16"/>
        </w:numPr>
        <w:spacing w:after="60"/>
      </w:pPr>
      <w:r w:rsidRPr="00517993">
        <w:t xml:space="preserve">Multi-State Information Sharing and Analysis Center (MS-ISAC) (contact: </w:t>
      </w:r>
      <w:hyperlink r:id="rId59" w:history="1">
        <w:r w:rsidRPr="00517993">
          <w:rPr>
            <w:rStyle w:val="Hyperlink"/>
          </w:rPr>
          <w:t>info@msisac.org</w:t>
        </w:r>
      </w:hyperlink>
      <w:r w:rsidRPr="00517993">
        <w:t>; (518) 266-3460)</w:t>
      </w:r>
    </w:p>
    <w:p w14:paraId="15B17722" w14:textId="77777777" w:rsidR="00517993" w:rsidRPr="00517993" w:rsidRDefault="00517993" w:rsidP="009C0A50">
      <w:pPr>
        <w:numPr>
          <w:ilvl w:val="0"/>
          <w:numId w:val="16"/>
        </w:numPr>
        <w:spacing w:after="60"/>
      </w:pPr>
      <w:r w:rsidRPr="00517993">
        <w:t>Cybersecurity and the States (National Association of State Chief Information Officers [NASCIO]) (</w:t>
      </w:r>
      <w:hyperlink r:id="rId60" w:history="1">
        <w:r w:rsidRPr="00517993">
          <w:rPr>
            <w:rStyle w:val="Hyperlink"/>
          </w:rPr>
          <w:t>http://www.nascio.org/Advocacy/Cybersecurity</w:t>
        </w:r>
      </w:hyperlink>
      <w:r w:rsidRPr="00517993">
        <w:t>)</w:t>
      </w:r>
    </w:p>
    <w:p w14:paraId="54340BB2" w14:textId="77777777" w:rsidR="00517993" w:rsidRPr="00517993" w:rsidRDefault="00517993" w:rsidP="009C0A50">
      <w:pPr>
        <w:numPr>
          <w:ilvl w:val="0"/>
          <w:numId w:val="16"/>
        </w:numPr>
        <w:spacing w:after="60"/>
      </w:pPr>
      <w:r w:rsidRPr="00517993">
        <w:t>National Governors Association (NGA) (</w:t>
      </w:r>
      <w:hyperlink r:id="rId61" w:history="1">
        <w:r w:rsidRPr="00517993">
          <w:rPr>
            <w:rStyle w:val="Hyperlink"/>
          </w:rPr>
          <w:t>https://www.nga.org/</w:t>
        </w:r>
      </w:hyperlink>
      <w:r w:rsidRPr="00517993">
        <w:t>)</w:t>
      </w:r>
    </w:p>
    <w:p w14:paraId="6BB19C47" w14:textId="77777777" w:rsidR="00517993" w:rsidRPr="00517993" w:rsidRDefault="00517993" w:rsidP="009C0A50">
      <w:pPr>
        <w:numPr>
          <w:ilvl w:val="0"/>
          <w:numId w:val="16"/>
        </w:numPr>
        <w:spacing w:after="60"/>
        <w:rPr>
          <w:u w:val="single"/>
        </w:rPr>
      </w:pPr>
      <w:r w:rsidRPr="00517993">
        <w:t>DHS Cybersecurity Fusion Centers (</w:t>
      </w:r>
      <w:hyperlink r:id="rId62" w:history="1">
        <w:r w:rsidRPr="00517993">
          <w:rPr>
            <w:rStyle w:val="Hyperlink"/>
          </w:rPr>
          <w:t>https://www.dhs.gov/state-and-major-urban-area-fusion-centers</w:t>
        </w:r>
      </w:hyperlink>
      <w:r w:rsidRPr="00517993">
        <w:rPr>
          <w:u w:val="single"/>
        </w:rPr>
        <w:t>)</w:t>
      </w:r>
    </w:p>
    <w:p w14:paraId="17C55039" w14:textId="77777777" w:rsidR="00517993" w:rsidRPr="00517993" w:rsidRDefault="00517993" w:rsidP="009C0A50">
      <w:pPr>
        <w:numPr>
          <w:ilvl w:val="0"/>
          <w:numId w:val="17"/>
        </w:numPr>
        <w:spacing w:after="60"/>
        <w:rPr>
          <w:u w:val="single"/>
        </w:rPr>
      </w:pPr>
      <w:r w:rsidRPr="00517993">
        <w:t>InfraGard (</w:t>
      </w:r>
      <w:hyperlink r:id="rId63" w:history="1">
        <w:r w:rsidRPr="00517993">
          <w:rPr>
            <w:rStyle w:val="Hyperlink"/>
          </w:rPr>
          <w:t>https://www.infragard.org/</w:t>
        </w:r>
      </w:hyperlink>
      <w:r w:rsidRPr="00517993">
        <w:rPr>
          <w:u w:val="single"/>
        </w:rPr>
        <w:t>)</w:t>
      </w:r>
    </w:p>
    <w:p w14:paraId="07A35B13" w14:textId="77777777" w:rsidR="00517993" w:rsidRPr="00517993" w:rsidRDefault="00517993" w:rsidP="009C0A50">
      <w:pPr>
        <w:numPr>
          <w:ilvl w:val="0"/>
          <w:numId w:val="17"/>
        </w:numPr>
        <w:spacing w:after="60"/>
        <w:rPr>
          <w:u w:val="single"/>
        </w:rPr>
      </w:pPr>
      <w:r w:rsidRPr="00517993">
        <w:t>Internet Security Alliance (</w:t>
      </w:r>
      <w:hyperlink r:id="rId64" w:history="1">
        <w:r w:rsidRPr="00517993">
          <w:rPr>
            <w:rStyle w:val="Hyperlink"/>
          </w:rPr>
          <w:t>http://www.isalliance.org/</w:t>
        </w:r>
      </w:hyperlink>
      <w:r w:rsidRPr="00517993">
        <w:t>)</w:t>
      </w:r>
    </w:p>
    <w:p w14:paraId="20E99C81" w14:textId="77777777" w:rsidR="00517993" w:rsidRPr="00517993" w:rsidRDefault="00517993" w:rsidP="009C0A50">
      <w:pPr>
        <w:numPr>
          <w:ilvl w:val="0"/>
          <w:numId w:val="17"/>
        </w:numPr>
        <w:spacing w:after="60"/>
        <w:rPr>
          <w:u w:val="single"/>
        </w:rPr>
      </w:pPr>
      <w:r w:rsidRPr="00517993">
        <w:t>Information Sharing and Analysis Centers (ISACs) and Information Sharing and Analysis Organizations (ISAOs) (</w:t>
      </w:r>
      <w:hyperlink r:id="rId65" w:history="1">
        <w:r w:rsidRPr="00517993">
          <w:rPr>
            <w:rStyle w:val="Hyperlink"/>
          </w:rPr>
          <w:t>https://www.isao.org/information-sharing-groups/</w:t>
        </w:r>
      </w:hyperlink>
      <w:r w:rsidRPr="00517993">
        <w:t xml:space="preserve">) </w:t>
      </w:r>
    </w:p>
    <w:p w14:paraId="3D25C7F9" w14:textId="77777777" w:rsidR="00517993" w:rsidRPr="00517993" w:rsidRDefault="00517993" w:rsidP="009C0A50">
      <w:pPr>
        <w:numPr>
          <w:ilvl w:val="0"/>
          <w:numId w:val="17"/>
        </w:numPr>
        <w:spacing w:after="60"/>
      </w:pPr>
      <w:r w:rsidRPr="00517993">
        <w:t>International Association of Certified ISAOs (</w:t>
      </w:r>
      <w:hyperlink r:id="rId66" w:history="1">
        <w:r w:rsidRPr="00517993">
          <w:rPr>
            <w:rStyle w:val="Hyperlink"/>
          </w:rPr>
          <w:t>http://www.certifiedisao.org</w:t>
        </w:r>
      </w:hyperlink>
      <w:r w:rsidRPr="00517993">
        <w:t xml:space="preserve">; contact: </w:t>
      </w:r>
      <w:hyperlink r:id="rId67" w:history="1">
        <w:r w:rsidRPr="00517993">
          <w:rPr>
            <w:rStyle w:val="Hyperlink"/>
          </w:rPr>
          <w:t>operations@certifiedisao.org</w:t>
        </w:r>
      </w:hyperlink>
      <w:r w:rsidRPr="00517993">
        <w:t xml:space="preserve">) </w:t>
      </w:r>
    </w:p>
    <w:p w14:paraId="6D755D64" w14:textId="77777777" w:rsidR="00517993" w:rsidRPr="00517993" w:rsidRDefault="00517993" w:rsidP="009C0A50">
      <w:pPr>
        <w:numPr>
          <w:ilvl w:val="0"/>
          <w:numId w:val="17"/>
        </w:numPr>
        <w:spacing w:after="60"/>
      </w:pPr>
      <w:r w:rsidRPr="00517993">
        <w:t>National Council of ISACs (</w:t>
      </w:r>
      <w:hyperlink r:id="rId68" w:history="1">
        <w:r w:rsidRPr="00517993">
          <w:rPr>
            <w:rStyle w:val="Hyperlink"/>
          </w:rPr>
          <w:t>https://www.nationalisacs.org/</w:t>
        </w:r>
      </w:hyperlink>
      <w:r w:rsidRPr="00517993">
        <w:t xml:space="preserve">) </w:t>
      </w:r>
    </w:p>
    <w:bookmarkStart w:id="45" w:name="_Toc20732690" w:displacedByCustomXml="next"/>
    <w:sdt>
      <w:sdtPr>
        <w:id w:val="2043096895"/>
        <w:docPartObj>
          <w:docPartGallery w:val="Bibliographies"/>
          <w:docPartUnique/>
        </w:docPartObj>
      </w:sdtPr>
      <w:sdtEndPr>
        <w:rPr>
          <w:b/>
          <w:bCs/>
          <w:highlight w:val="yellow"/>
        </w:rPr>
      </w:sdtEndPr>
      <w:sdtContent>
        <w:p w14:paraId="149CCE81" w14:textId="77777777" w:rsidR="00517993" w:rsidRPr="00517993" w:rsidRDefault="00517993" w:rsidP="00517993">
          <w:pPr>
            <w:rPr>
              <w:rStyle w:val="Heading2Char"/>
            </w:rPr>
          </w:pPr>
          <w:r w:rsidRPr="00517993">
            <w:rPr>
              <w:rStyle w:val="Heading2Char"/>
            </w:rPr>
            <w:t>References Cited</w:t>
          </w:r>
          <w:bookmarkEnd w:id="45"/>
        </w:p>
        <w:p w14:paraId="0D5848D0" w14:textId="77777777" w:rsidR="005D715E" w:rsidRDefault="00517993" w:rsidP="005D715E">
          <w:pPr>
            <w:pStyle w:val="Bibliography"/>
            <w:ind w:left="720" w:hanging="720"/>
            <w:rPr>
              <w:noProof/>
              <w:sz w:val="24"/>
              <w:szCs w:val="24"/>
            </w:rPr>
          </w:pPr>
          <w:r w:rsidRPr="00517993">
            <w:rPr>
              <w:highlight w:val="yellow"/>
            </w:rPr>
            <w:fldChar w:fldCharType="begin"/>
          </w:r>
          <w:r w:rsidRPr="00517993">
            <w:rPr>
              <w:highlight w:val="yellow"/>
            </w:rPr>
            <w:instrText xml:space="preserve"> BIBLIOGRAPHY </w:instrText>
          </w:r>
          <w:r w:rsidRPr="00517993">
            <w:rPr>
              <w:highlight w:val="yellow"/>
            </w:rPr>
            <w:fldChar w:fldCharType="separate"/>
          </w:r>
          <w:r w:rsidR="005D715E">
            <w:rPr>
              <w:i/>
              <w:iCs/>
              <w:noProof/>
            </w:rPr>
            <w:t>"Wannacry Two Years Later: How Did We Get The Data?”.</w:t>
          </w:r>
          <w:r w:rsidR="005D715E">
            <w:rPr>
              <w:noProof/>
            </w:rPr>
            <w:t xml:space="preserve"> (2019, Nay 27). Retrieved August 22, 2019, from Armis IOT Security: ttps://go.armis.com/hubfs/Armis-WannaCry-How-Did-We-Get-The-Data-WP.pdf</w:t>
          </w:r>
        </w:p>
        <w:p w14:paraId="0EEE095D" w14:textId="77777777" w:rsidR="005D715E" w:rsidRDefault="005D715E" w:rsidP="005D715E">
          <w:pPr>
            <w:pStyle w:val="Bibliography"/>
            <w:ind w:left="720" w:hanging="720"/>
            <w:rPr>
              <w:noProof/>
            </w:rPr>
          </w:pPr>
          <w:r>
            <w:rPr>
              <w:noProof/>
            </w:rPr>
            <w:t xml:space="preserve">CISA. (2018, July). </w:t>
          </w:r>
          <w:r>
            <w:rPr>
              <w:i/>
              <w:iCs/>
              <w:noProof/>
            </w:rPr>
            <w:t>Alert (TA18-201A) - Emotet Malware</w:t>
          </w:r>
          <w:r>
            <w:rPr>
              <w:noProof/>
            </w:rPr>
            <w:t>. Retrieved from us-cert.gov.</w:t>
          </w:r>
        </w:p>
        <w:p w14:paraId="5CE9F84B" w14:textId="77777777" w:rsidR="005D715E" w:rsidRDefault="005D715E" w:rsidP="005D715E">
          <w:pPr>
            <w:pStyle w:val="Bibliography"/>
            <w:ind w:left="720" w:hanging="720"/>
            <w:rPr>
              <w:noProof/>
            </w:rPr>
          </w:pPr>
          <w:r>
            <w:rPr>
              <w:noProof/>
            </w:rPr>
            <w:t xml:space="preserve">Davis, J. (2018, 31 July). </w:t>
          </w:r>
          <w:r>
            <w:rPr>
              <w:i/>
              <w:iCs/>
              <w:noProof/>
            </w:rPr>
            <w:t>1.4 million patient records breached in UnityPoint Health phishing attack</w:t>
          </w:r>
          <w:r>
            <w:rPr>
              <w:noProof/>
            </w:rPr>
            <w:t>. Retrieved July 2019, from HealthCare IT News: ttps://www.healthcareitnews.com/news/14-million-patient-records-breached-unitypoint-health-phishing-attack</w:t>
          </w:r>
        </w:p>
        <w:p w14:paraId="16E74857" w14:textId="77777777" w:rsidR="005D715E" w:rsidRDefault="005D715E" w:rsidP="005D715E">
          <w:pPr>
            <w:pStyle w:val="Bibliography"/>
            <w:ind w:left="720" w:hanging="720"/>
            <w:rPr>
              <w:noProof/>
            </w:rPr>
          </w:pPr>
          <w:r>
            <w:rPr>
              <w:noProof/>
            </w:rPr>
            <w:t xml:space="preserve">Davis, J. (2019, April 11). </w:t>
          </w:r>
          <w:r>
            <w:rPr>
              <w:i/>
              <w:iCs/>
              <w:noProof/>
            </w:rPr>
            <w:t>Minnesota DHS Reports Health Data Breach from 2018 Email Hack</w:t>
          </w:r>
          <w:r>
            <w:rPr>
              <w:noProof/>
            </w:rPr>
            <w:t>. Retrieved 2019, from Health IT Security: https://healthitsecurity.com/news/minnesota-dhs-reports-health-data-breach-from-2018-email-hack</w:t>
          </w:r>
        </w:p>
        <w:p w14:paraId="41CEE515" w14:textId="77777777" w:rsidR="005D715E" w:rsidRDefault="005D715E" w:rsidP="005D715E">
          <w:pPr>
            <w:pStyle w:val="Bibliography"/>
            <w:ind w:left="720" w:hanging="720"/>
            <w:rPr>
              <w:noProof/>
            </w:rPr>
          </w:pPr>
          <w:r>
            <w:rPr>
              <w:noProof/>
            </w:rPr>
            <w:t xml:space="preserve">Kottler, S. (2018, March 1). </w:t>
          </w:r>
          <w:r>
            <w:rPr>
              <w:i/>
              <w:iCs/>
              <w:noProof/>
            </w:rPr>
            <w:t>February 28th DDoS Incident Report</w:t>
          </w:r>
          <w:r>
            <w:rPr>
              <w:noProof/>
            </w:rPr>
            <w:t>. Retrieved 2019, from The GitHub Blog: https://github.blog/2018-03-01-ddos-incident-report/</w:t>
          </w:r>
        </w:p>
        <w:p w14:paraId="3937284D" w14:textId="77777777" w:rsidR="005D715E" w:rsidRDefault="005D715E" w:rsidP="005D715E">
          <w:pPr>
            <w:pStyle w:val="Bibliography"/>
            <w:ind w:left="720" w:hanging="720"/>
            <w:rPr>
              <w:noProof/>
            </w:rPr>
          </w:pPr>
          <w:r>
            <w:rPr>
              <w:noProof/>
            </w:rPr>
            <w:lastRenderedPageBreak/>
            <w:t xml:space="preserve">Palo Alto Networks. (2019, February 2). </w:t>
          </w:r>
          <w:r>
            <w:rPr>
              <w:i/>
              <w:iCs/>
              <w:noProof/>
            </w:rPr>
            <w:t>PAN-OS 8.0: PAN-OS Phishing Attack Prevention</w:t>
          </w:r>
          <w:r>
            <w:rPr>
              <w:noProof/>
            </w:rPr>
            <w:t>. Retrieved July 2019, from Palo Alto Networks Knowledge Base: https://knowledgebase.paloaltonetworks.com/KCSArticleDetail?id=kA10g000000ClRpCAK</w:t>
          </w:r>
        </w:p>
        <w:p w14:paraId="1411EB5D" w14:textId="77777777" w:rsidR="005D715E" w:rsidRDefault="005D715E" w:rsidP="005D715E">
          <w:pPr>
            <w:pStyle w:val="Bibliography"/>
            <w:ind w:left="720" w:hanging="720"/>
            <w:rPr>
              <w:noProof/>
            </w:rPr>
          </w:pPr>
          <w:r>
            <w:rPr>
              <w:noProof/>
            </w:rPr>
            <w:t xml:space="preserve">Seri, B. (n.d.). </w:t>
          </w:r>
          <w:r>
            <w:rPr>
              <w:i/>
              <w:iCs/>
              <w:noProof/>
            </w:rPr>
            <w:t>“Two Years In and WannaCry is Still Unmanageable"</w:t>
          </w:r>
          <w:r>
            <w:rPr>
              <w:noProof/>
            </w:rPr>
            <w:t>. Retrieved August 22, 2019, from Armis IOT Security Blog: https://www.armis.com/resources/iot-security-blog/wannacry/</w:t>
          </w:r>
        </w:p>
        <w:p w14:paraId="0E7F1D03" w14:textId="77777777" w:rsidR="005D715E" w:rsidRDefault="005D715E" w:rsidP="005D715E">
          <w:pPr>
            <w:pStyle w:val="Bibliography"/>
            <w:ind w:left="720" w:hanging="720"/>
            <w:rPr>
              <w:noProof/>
            </w:rPr>
          </w:pPr>
          <w:r>
            <w:rPr>
              <w:noProof/>
            </w:rPr>
            <w:t xml:space="preserve">Sullivan, P. (2018, July 31). </w:t>
          </w:r>
          <w:r>
            <w:rPr>
              <w:i/>
              <w:iCs/>
              <w:noProof/>
            </w:rPr>
            <w:t>Mat-Su Declares Disaster for Cyber Attack</w:t>
          </w:r>
          <w:r>
            <w:rPr>
              <w:noProof/>
            </w:rPr>
            <w:t>. Retrieved July 2019, from Matanuska-Susitna Borough: https://www.matsugov.us/news/mat-su-declares-disaster-from-cyber-attack</w:t>
          </w:r>
        </w:p>
        <w:p w14:paraId="3D88C7D8" w14:textId="77777777" w:rsidR="005D715E" w:rsidRDefault="005D715E" w:rsidP="005D715E">
          <w:pPr>
            <w:pStyle w:val="Bibliography"/>
            <w:ind w:left="720" w:hanging="720"/>
            <w:rPr>
              <w:noProof/>
            </w:rPr>
          </w:pPr>
          <w:r>
            <w:rPr>
              <w:noProof/>
            </w:rPr>
            <w:t xml:space="preserve">Symantec Threat Intelligence. (2017, October 23). </w:t>
          </w:r>
          <w:r>
            <w:rPr>
              <w:i/>
              <w:iCs/>
              <w:noProof/>
            </w:rPr>
            <w:t>What you need to know about the WannaCry Ransomware</w:t>
          </w:r>
          <w:r>
            <w:rPr>
              <w:noProof/>
            </w:rPr>
            <w:t>. Retrieved 2019, from Symantec Threat Intelligence Blog: https://www.symantec.com/blogs/threat-intelligence/wannacry-ransomware-attack</w:t>
          </w:r>
        </w:p>
        <w:p w14:paraId="00786A28" w14:textId="77777777" w:rsidR="00517993" w:rsidRPr="00517993" w:rsidRDefault="00517993" w:rsidP="005D715E">
          <w:pPr>
            <w:rPr>
              <w:highlight w:val="yellow"/>
            </w:rPr>
          </w:pPr>
          <w:r w:rsidRPr="00517993">
            <w:rPr>
              <w:highlight w:val="yellow"/>
            </w:rPr>
            <w:fldChar w:fldCharType="end"/>
          </w:r>
        </w:p>
      </w:sdtContent>
    </w:sdt>
    <w:sectPr w:rsidR="00517993" w:rsidRPr="00517993" w:rsidSect="00876254">
      <w:headerReference w:type="default" r:id="rId69"/>
      <w:footerReference w:type="default" r:id="rId70"/>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CDD60" w14:textId="77777777" w:rsidR="003B30F5" w:rsidRDefault="003B30F5" w:rsidP="000F70D8">
      <w:r>
        <w:separator/>
      </w:r>
    </w:p>
    <w:p w14:paraId="5E85AAE0" w14:textId="77777777" w:rsidR="003B30F5" w:rsidRDefault="003B30F5" w:rsidP="000F70D8"/>
    <w:p w14:paraId="48F94F15" w14:textId="77777777" w:rsidR="003B30F5" w:rsidRDefault="003B30F5" w:rsidP="000F70D8"/>
    <w:p w14:paraId="1F5BAE33" w14:textId="77777777" w:rsidR="003B30F5" w:rsidRDefault="003B30F5" w:rsidP="000F70D8"/>
    <w:p w14:paraId="1B369EA4" w14:textId="77777777" w:rsidR="003B30F5" w:rsidRDefault="003B30F5" w:rsidP="000F70D8"/>
    <w:p w14:paraId="1970B154" w14:textId="77777777" w:rsidR="003B30F5" w:rsidRDefault="003B30F5" w:rsidP="000F70D8"/>
  </w:endnote>
  <w:endnote w:type="continuationSeparator" w:id="0">
    <w:p w14:paraId="702F56A2" w14:textId="77777777" w:rsidR="003B30F5" w:rsidRDefault="003B30F5" w:rsidP="000F70D8">
      <w:r>
        <w:continuationSeparator/>
      </w:r>
    </w:p>
    <w:p w14:paraId="631B686E" w14:textId="77777777" w:rsidR="003B30F5" w:rsidRDefault="003B30F5" w:rsidP="000F70D8"/>
    <w:p w14:paraId="2D822D3D" w14:textId="77777777" w:rsidR="003B30F5" w:rsidRDefault="003B30F5" w:rsidP="000F70D8"/>
    <w:p w14:paraId="760E3880" w14:textId="77777777" w:rsidR="003B30F5" w:rsidRDefault="003B30F5" w:rsidP="000F70D8"/>
    <w:p w14:paraId="1A9A814F" w14:textId="77777777" w:rsidR="003B30F5" w:rsidRDefault="003B30F5" w:rsidP="000F70D8"/>
    <w:p w14:paraId="345F8273" w14:textId="77777777" w:rsidR="003B30F5" w:rsidRDefault="003B30F5" w:rsidP="000F70D8"/>
  </w:endnote>
  <w:endnote w:type="continuationNotice" w:id="1">
    <w:p w14:paraId="0B9A5869" w14:textId="77777777" w:rsidR="003B30F5" w:rsidRDefault="003B30F5" w:rsidP="000F70D8"/>
    <w:p w14:paraId="3B3E7149" w14:textId="77777777" w:rsidR="003B30F5" w:rsidRDefault="003B30F5" w:rsidP="000F70D8"/>
    <w:p w14:paraId="658CDFC0" w14:textId="77777777" w:rsidR="003B30F5" w:rsidRDefault="003B30F5" w:rsidP="000F70D8"/>
    <w:p w14:paraId="6870A79B" w14:textId="77777777" w:rsidR="003B30F5" w:rsidRDefault="003B30F5" w:rsidP="000F70D8"/>
    <w:p w14:paraId="44DAE3DD" w14:textId="77777777" w:rsidR="003B30F5" w:rsidRDefault="003B30F5" w:rsidP="000F70D8"/>
    <w:p w14:paraId="1C64671C" w14:textId="77777777" w:rsidR="003B30F5" w:rsidRDefault="003B30F5"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BBD42851-7450-4B91-A82F-50C1CDEAF401}"/>
    <w:embedBold r:id="rId2" w:fontKey="{54906C69-6579-471B-8D71-FAEEA3F2DF8F}"/>
    <w:embedItalic r:id="rId3" w:fontKey="{86829CED-A408-4720-A1C3-7CDCAE80463B}"/>
    <w:embedBoldItalic r:id="rId4" w:fontKey="{068E510D-FB59-4BD4-AED6-3B999A82B92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F8C12BF2-22E0-4EF3-9C8C-1A602BB891CB}"/>
  </w:font>
  <w:font w:name="Franklin Gothic Medium">
    <w:panose1 w:val="020B0603020102020204"/>
    <w:charset w:val="00"/>
    <w:family w:val="swiss"/>
    <w:pitch w:val="variable"/>
    <w:sig w:usb0="00000287" w:usb1="00000000" w:usb2="00000000" w:usb3="00000000" w:csb0="0000009F" w:csb1="00000000"/>
    <w:embedRegular r:id="rId6" w:fontKey="{C026BF08-603C-4515-AE2A-D05113BB2F69}"/>
    <w:embedItalic r:id="rId7" w:fontKey="{8993B2A4-DD28-4AE9-8B35-43EF9A8DF701}"/>
  </w:font>
  <w:font w:name="Franklin Gothic Demi">
    <w:panose1 w:val="020B0703020102020204"/>
    <w:charset w:val="00"/>
    <w:family w:val="swiss"/>
    <w:pitch w:val="variable"/>
    <w:sig w:usb0="00000287" w:usb1="00000000" w:usb2="00000000" w:usb3="00000000" w:csb0="0000009F" w:csb1="00000000"/>
    <w:embedRegular r:id="rId8" w:fontKey="{A46AB18C-93E7-41D0-A930-E93C61950965}"/>
    <w:embedItalic r:id="rId9" w:fontKey="{1611769F-74DE-4812-B5D9-8955796D72C2}"/>
  </w:font>
  <w:font w:name="Calibri Light">
    <w:panose1 w:val="020F0302020204030204"/>
    <w:charset w:val="00"/>
    <w:family w:val="swiss"/>
    <w:pitch w:val="variable"/>
    <w:sig w:usb0="E4002EFF" w:usb1="C000247B" w:usb2="00000009" w:usb3="00000000" w:csb0="000001FF" w:csb1="00000000"/>
    <w:embedRegular r:id="rId10" w:fontKey="{CA31F6F1-6B60-49A6-9A7C-744DEE32FF8D}"/>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1" w:fontKey="{CD2C966F-EE90-4F1C-9A10-704A86E615A4}"/>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831E5" w14:textId="2EE900FE" w:rsidR="00F95122" w:rsidRDefault="00F95122" w:rsidP="000F70D8">
    <w:pPr>
      <w:pStyle w:val="Footer"/>
    </w:pPr>
    <w:r>
      <w:rPr>
        <w:szCs w:val="20"/>
      </w:rPr>
      <w:ptab w:relativeTo="margin" w:alignment="left" w:leader="none"/>
    </w:r>
    <w:r w:rsidRPr="00762D3F">
      <w:rPr>
        <w:rStyle w:val="DisclaimerChar"/>
        <w:szCs w:val="20"/>
      </w:rPr>
      <w:t>DISCLAIMER: This report is provided “as is” for informational purposes only. The Department of Homeland Security (DHS) does not provide any warranties of any kind regarding any information within. DHS does not endorse any commercial product or service referenced in this advisory or otherwise. This document is distributed as TLP:</w:t>
    </w:r>
    <w:r w:rsidR="004D5E72" w:rsidRPr="00777ABF">
      <w:rPr>
        <w:rStyle w:val="DisclaimerChar"/>
        <w:szCs w:val="20"/>
        <w:highlight w:val="green"/>
      </w:rPr>
      <w:t>WHITE</w:t>
    </w:r>
    <w:r w:rsidRPr="00BD5054">
      <w:rPr>
        <w:rStyle w:val="DisclaimerChar"/>
        <w:szCs w:val="20"/>
      </w:rPr>
      <w:t>:</w:t>
    </w:r>
    <w:r w:rsidRPr="00762D3F">
      <w:rPr>
        <w:rStyle w:val="DisclaimerChar"/>
        <w:szCs w:val="20"/>
      </w:rPr>
      <w:t xml:space="preserve"> Limited disclosure, restricted to participants</w:t>
    </w:r>
    <w:r>
      <w:rPr>
        <w:rStyle w:val="DisclaimerChar"/>
        <w:szCs w:val="20"/>
      </w:rPr>
      <w:t>’</w:t>
    </w:r>
    <w:r w:rsidRPr="00762D3F">
      <w:rPr>
        <w:rStyle w:val="DisclaimerChar"/>
        <w:szCs w:val="20"/>
      </w:rPr>
      <w:t xml:space="preserve"> organizations. Recipients may only share TLP:</w:t>
    </w:r>
    <w:r w:rsidR="004D5E72" w:rsidRPr="00777ABF">
      <w:rPr>
        <w:rStyle w:val="DisclaimerChar"/>
        <w:szCs w:val="20"/>
        <w:highlight w:val="green"/>
      </w:rPr>
      <w:t>WHITE</w:t>
    </w:r>
    <w:r w:rsidRPr="00762D3F">
      <w:rPr>
        <w:rStyle w:val="DisclaimerChar"/>
        <w:szCs w:val="20"/>
      </w:rPr>
      <w:t xml:space="preserve"> information with members of their own organization, and with clients or customers who need to know the information to protect themselves or prevent further harm. Sources are at liberty to specify additional intended limits of the sharing: these must be adhered to. For more information on the Traffic Light Protocol, see </w:t>
    </w:r>
    <w:hyperlink r:id="rId1" w:history="1">
      <w:r w:rsidRPr="00E6667E">
        <w:rPr>
          <w:rStyle w:val="Hyperlink"/>
          <w:sz w:val="16"/>
          <w:szCs w:val="20"/>
        </w:rPr>
        <w:t>https://www.us-cert.gov/tlp</w:t>
      </w:r>
    </w:hyperlink>
    <w:r w:rsidRPr="00762D3F">
      <w:rPr>
        <w:rStyle w:val="DisclaimerChar"/>
        <w:szCs w:val="20"/>
      </w:rPr>
      <w:t>.</w:t>
    </w:r>
  </w:p>
  <w:p w14:paraId="7D0EDE54" w14:textId="77777777" w:rsidR="00F95122" w:rsidRPr="00BD3784" w:rsidRDefault="00F95122" w:rsidP="000F70D8">
    <w:pPr>
      <w:pStyle w:val="Footer"/>
      <w:rPr>
        <w:noProof/>
      </w:rPr>
    </w:pPr>
    <w:r>
      <w:rPr>
        <w:noProof/>
      </w:rPr>
      <w:ptab w:relativeTo="margin" w:alignment="center" w:leader="none"/>
    </w:r>
  </w:p>
  <w:p w14:paraId="3E7428F0" w14:textId="71D306C9" w:rsidR="00F95122" w:rsidRPr="00CC6630" w:rsidRDefault="00F95122"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sidRPr="00CC6630">
      <w:rPr>
        <w:rFonts w:ascii="Franklin Gothic Demi" w:hAnsi="Franklin Gothic Demi"/>
        <w:color w:val="FFFFFF" w:themeColor="accent6"/>
        <w:highlight w:val="black"/>
      </w:rPr>
      <w:t>TLP:</w:t>
    </w:r>
    <w:r w:rsidR="00CC6630" w:rsidRPr="00CC6630">
      <w:rPr>
        <w:rFonts w:ascii="Franklin Gothic Demi" w:hAnsi="Franklin Gothic Demi"/>
        <w:color w:val="FFFFFF" w:themeColor="accent6"/>
        <w:highlight w:val="black"/>
      </w:rPr>
      <w:t>WHITE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0E301D60" w:rsidR="00F95122" w:rsidRDefault="00F95122" w:rsidP="00082417">
    <w:pPr>
      <w:pStyle w:val="Header"/>
      <w:pBdr>
        <w:top w:val="single" w:sz="8" w:space="1" w:color="auto"/>
      </w:pBdr>
    </w:pPr>
    <w:r w:rsidRPr="00E36F65">
      <w:t>Appendix D: Attacks and Facts</w:t>
    </w:r>
    <w:r w:rsidRPr="00E36F65">
      <w:tab/>
    </w:r>
    <w:r w:rsidRPr="00E36F65">
      <w:fldChar w:fldCharType="begin"/>
    </w:r>
    <w:r w:rsidRPr="00E36F65">
      <w:instrText xml:space="preserve"> PAGE   \* MERGEFORMAT </w:instrText>
    </w:r>
    <w:r w:rsidRPr="00E36F65">
      <w:fldChar w:fldCharType="separate"/>
    </w:r>
    <w:r w:rsidR="00FB11CC" w:rsidRPr="00E36F65">
      <w:rPr>
        <w:noProof/>
      </w:rPr>
      <w:t>25</w:t>
    </w:r>
    <w:r w:rsidRPr="00E36F65">
      <w:rPr>
        <w:noProof/>
      </w:rPr>
      <w:fldChar w:fldCharType="end"/>
    </w:r>
    <w:r w:rsidRPr="00E36F65">
      <w:rPr>
        <w:rStyle w:val="PageNumber"/>
        <w:color w:val="406278"/>
        <w:sz w:val="20"/>
      </w:rPr>
      <w:tab/>
    </w:r>
    <w:r w:rsidR="00E36F65" w:rsidRPr="00E36F65">
      <w:t>ICS4ICS Advisory Board</w:t>
    </w:r>
  </w:p>
  <w:p w14:paraId="0B5EEE9F" w14:textId="104622C8" w:rsidR="00F95122" w:rsidRPr="00CC6630" w:rsidRDefault="00F95122" w:rsidP="00082417">
    <w:pPr>
      <w:pStyle w:val="Header"/>
      <w:rPr>
        <w:color w:val="FFFFFF" w:themeColor="accent6"/>
      </w:rPr>
    </w:pPr>
    <w:r w:rsidRPr="00CC6630">
      <w:rPr>
        <w:noProof/>
        <w:color w:val="FFFFFF" w:themeColor="accent6"/>
        <w:szCs w:val="20"/>
      </w:rPr>
      <w:ptab w:relativeTo="margin" w:alignment="center" w:leader="none"/>
    </w:r>
    <w:r w:rsidRPr="00CC6630">
      <w:rPr>
        <w:rStyle w:val="ClassificationNumberDateChar"/>
        <w:color w:val="FFFFFF" w:themeColor="accent6"/>
      </w:rPr>
      <w:tab/>
    </w:r>
    <w:proofErr w:type="gramStart"/>
    <w:r w:rsidRPr="00CC6630">
      <w:rPr>
        <w:rFonts w:ascii="Franklin Gothic Demi" w:hAnsi="Franklin Gothic Demi"/>
        <w:color w:val="FFFFFF" w:themeColor="accent6"/>
        <w:highlight w:val="black"/>
      </w:rPr>
      <w:t>TLP:</w:t>
    </w:r>
    <w:r w:rsidR="00CC6630" w:rsidRPr="00CC6630">
      <w:rPr>
        <w:rFonts w:ascii="Franklin Gothic Demi" w:hAnsi="Franklin Gothic Demi"/>
        <w:color w:val="FFFFFF" w:themeColor="accent6"/>
        <w:highlight w:val="black"/>
      </w:rPr>
      <w:t>WHITE</w:t>
    </w:r>
    <w:proofErr w:type="gramEnd"/>
    <w:r w:rsidRPr="00CC6630" w:rsidDel="00385742">
      <w:rPr>
        <w:rFonts w:ascii="Franklin Gothic Demi" w:hAnsi="Franklin Gothic Demi"/>
        <w:color w:val="FFFFFF" w:themeColor="accent6"/>
        <w:highlight w:val="black"/>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446CA728" w:rsidR="00F95122" w:rsidRDefault="00F95122" w:rsidP="00925485">
    <w:pPr>
      <w:pStyle w:val="Header"/>
      <w:pBdr>
        <w:top w:val="single" w:sz="8" w:space="1" w:color="auto"/>
      </w:pBdr>
    </w:pPr>
    <w:r>
      <w:t xml:space="preserve">Appendix E: Doctrine and Resources </w:t>
    </w:r>
    <w:r w:rsidRPr="00F2393D">
      <w:tab/>
    </w:r>
    <w:r w:rsidRPr="00F2393D">
      <w:fldChar w:fldCharType="begin"/>
    </w:r>
    <w:r w:rsidRPr="00F2393D">
      <w:instrText xml:space="preserve"> PAGE   \* MERGEFORMAT </w:instrText>
    </w:r>
    <w:r w:rsidRPr="00F2393D">
      <w:fldChar w:fldCharType="separate"/>
    </w:r>
    <w:r w:rsidR="00FB11CC">
      <w:rPr>
        <w:noProof/>
      </w:rPr>
      <w:t>29</w:t>
    </w:r>
    <w:r w:rsidRPr="00F2393D">
      <w:rPr>
        <w:noProof/>
      </w:rPr>
      <w:fldChar w:fldCharType="end"/>
    </w:r>
    <w:r w:rsidRPr="00F2393D">
      <w:rPr>
        <w:rStyle w:val="PageNumber"/>
        <w:color w:val="406278"/>
        <w:sz w:val="20"/>
      </w:rPr>
      <w:tab/>
    </w:r>
    <w:r w:rsidR="00E36F65" w:rsidRPr="00E36F65">
      <w:t>ICS4ICS Advisory Board</w:t>
    </w:r>
  </w:p>
  <w:p w14:paraId="470E4BF4" w14:textId="0F50E390" w:rsidR="00F95122" w:rsidRPr="00CC6630" w:rsidRDefault="00F95122" w:rsidP="00CF4090">
    <w:pPr>
      <w:pStyle w:val="Header"/>
      <w:rPr>
        <w:color w:val="FFFFFF" w:themeColor="accent6"/>
      </w:rPr>
    </w:pPr>
    <w:r w:rsidRPr="00CC6630">
      <w:rPr>
        <w:noProof/>
        <w:color w:val="FFFFFF" w:themeColor="accent6"/>
        <w:szCs w:val="20"/>
      </w:rPr>
      <w:ptab w:relativeTo="margin" w:alignment="center" w:leader="none"/>
    </w:r>
    <w:r w:rsidRPr="00CC6630">
      <w:rPr>
        <w:rStyle w:val="ClassificationNumberDateChar"/>
        <w:color w:val="FFFFFF" w:themeColor="accent6"/>
      </w:rPr>
      <w:tab/>
    </w:r>
    <w:proofErr w:type="gramStart"/>
    <w:r w:rsidRPr="00CC6630">
      <w:rPr>
        <w:rFonts w:ascii="Franklin Gothic Demi" w:hAnsi="Franklin Gothic Demi"/>
        <w:color w:val="FFFFFF" w:themeColor="accent6"/>
        <w:highlight w:val="black"/>
      </w:rPr>
      <w:t>TLP:</w:t>
    </w:r>
    <w:r w:rsidR="00CC6630" w:rsidRPr="00CC6630">
      <w:rPr>
        <w:rFonts w:ascii="Franklin Gothic Demi" w:hAnsi="Franklin Gothic Demi"/>
        <w:color w:val="FFFFFF" w:themeColor="accent6"/>
        <w:highlight w:val="black"/>
      </w:rPr>
      <w:t>WHITE</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F95122" w:rsidRPr="00285420" w:rsidRDefault="00F95122"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F95122" w:rsidRPr="00285420" w:rsidRDefault="00F95122"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4B6479ED" w:rsidR="00F95122" w:rsidRPr="00285420" w:rsidRDefault="00F95122"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FB11CC">
      <w:rPr>
        <w:noProof/>
      </w:rPr>
      <w:t>4</w:t>
    </w:r>
    <w:r w:rsidRPr="00F2393D">
      <w:rPr>
        <w:noProof/>
      </w:rPr>
      <w:fldChar w:fldCharType="end"/>
    </w:r>
    <w:r w:rsidRPr="00F2393D">
      <w:rPr>
        <w:rStyle w:val="PageNumber"/>
        <w:color w:val="406278"/>
        <w:sz w:val="20"/>
      </w:rPr>
      <w:tab/>
    </w:r>
    <w:r w:rsidR="00E92BFF" w:rsidRPr="00E92BFF">
      <w:t>ICS4ICS Advisory Board</w:t>
    </w:r>
    <w:r>
      <w:br/>
    </w:r>
    <w:r>
      <w:rPr>
        <w:noProof/>
        <w:szCs w:val="20"/>
      </w:rPr>
      <w:ptab w:relativeTo="margin" w:alignment="center" w:leader="none"/>
    </w:r>
    <w:r>
      <w:rPr>
        <w:rStyle w:val="ClassificationNumberDateChar"/>
      </w:rPr>
      <w:tab/>
    </w:r>
    <w:proofErr w:type="gramStart"/>
    <w:r w:rsidRPr="00CC6630">
      <w:rPr>
        <w:rFonts w:ascii="Franklin Gothic Demi" w:hAnsi="Franklin Gothic Demi"/>
        <w:color w:val="FFFFFF" w:themeColor="accent6"/>
        <w:highlight w:val="black"/>
      </w:rPr>
      <w:t>TLP:</w:t>
    </w:r>
    <w:r w:rsidR="00CC6630" w:rsidRPr="00CC6630">
      <w:rPr>
        <w:rFonts w:ascii="Franklin Gothic Demi" w:hAnsi="Franklin Gothic Demi"/>
        <w:color w:val="FFFFFF" w:themeColor="accent6"/>
        <w:highlight w:val="black"/>
      </w:rPr>
      <w:t>WHITE</w:t>
    </w:r>
    <w:proofErr w:type="gram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469C7EBF" w:rsidR="00F95122" w:rsidRDefault="00F95122"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FB11CC">
      <w:rPr>
        <w:noProof/>
      </w:rPr>
      <w:t>5</w:t>
    </w:r>
    <w:r w:rsidRPr="00F2393D">
      <w:rPr>
        <w:noProof/>
      </w:rPr>
      <w:fldChar w:fldCharType="end"/>
    </w:r>
    <w:r w:rsidRPr="00F2393D">
      <w:rPr>
        <w:rStyle w:val="PageNumber"/>
        <w:color w:val="406278"/>
        <w:sz w:val="20"/>
      </w:rPr>
      <w:tab/>
    </w:r>
    <w:r w:rsidR="00407034">
      <w:rPr>
        <w:rStyle w:val="PageNumber"/>
        <w:color w:val="406278"/>
        <w:sz w:val="20"/>
      </w:rPr>
      <w:t>ICS4ICS Advisory Board</w:t>
    </w:r>
  </w:p>
  <w:p w14:paraId="0461F5C3" w14:textId="61400F2F" w:rsidR="00F95122" w:rsidRPr="00CC6630" w:rsidRDefault="00F95122" w:rsidP="00CF4090">
    <w:pPr>
      <w:pStyle w:val="Header"/>
      <w:rPr>
        <w:rFonts w:ascii="Franklin Gothic Demi" w:eastAsiaTheme="minorHAnsi" w:hAnsi="Franklin Gothic Demi" w:cs="Times New Roman"/>
        <w:color w:val="FFFFFF" w:themeColor="accent6"/>
        <w:highlight w:val="black"/>
      </w:rPr>
    </w:pPr>
    <w:r w:rsidRPr="00CC6630">
      <w:rPr>
        <w:noProof/>
        <w:color w:val="FFFFFF" w:themeColor="accent6"/>
        <w:szCs w:val="20"/>
      </w:rPr>
      <w:ptab w:relativeTo="margin" w:alignment="center" w:leader="none"/>
    </w:r>
    <w:r w:rsidRPr="00CC6630">
      <w:rPr>
        <w:rStyle w:val="ClassificationNumberDateChar"/>
        <w:color w:val="FFFFFF" w:themeColor="accent6"/>
      </w:rPr>
      <w:tab/>
    </w:r>
    <w:proofErr w:type="gramStart"/>
    <w:r w:rsidRPr="00CC6630">
      <w:rPr>
        <w:rFonts w:ascii="Franklin Gothic Demi" w:hAnsi="Franklin Gothic Demi"/>
        <w:color w:val="FFFFFF" w:themeColor="accent6"/>
        <w:highlight w:val="black"/>
      </w:rPr>
      <w:t>TLP:</w:t>
    </w:r>
    <w:r w:rsidR="00CC6630" w:rsidRPr="00CC6630">
      <w:rPr>
        <w:rFonts w:ascii="Franklin Gothic Demi" w:hAnsi="Franklin Gothic Demi"/>
        <w:color w:val="FFFFFF" w:themeColor="accent6"/>
        <w:highlight w:val="black"/>
      </w:rPr>
      <w:t>WHITE</w:t>
    </w:r>
    <w:proofErr w:type="gram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1C4DA3C8" w:rsidR="00F95122" w:rsidRDefault="00F95122"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FB11CC">
      <w:rPr>
        <w:noProof/>
      </w:rPr>
      <w:t>8</w:t>
    </w:r>
    <w:r w:rsidRPr="00F2393D">
      <w:rPr>
        <w:noProof/>
      </w:rPr>
      <w:fldChar w:fldCharType="end"/>
    </w:r>
    <w:r w:rsidRPr="00F2393D">
      <w:rPr>
        <w:rStyle w:val="PageNumber"/>
        <w:color w:val="406278"/>
        <w:sz w:val="20"/>
      </w:rPr>
      <w:tab/>
    </w:r>
    <w:r w:rsidR="00FB3568" w:rsidRPr="00FB3568">
      <w:t>ICS4ICS Advisory Board</w:t>
    </w:r>
  </w:p>
  <w:p w14:paraId="2B4F70FD" w14:textId="02217FED" w:rsidR="00F95122" w:rsidRPr="00CC6630" w:rsidRDefault="00F95122" w:rsidP="00CF4090">
    <w:pPr>
      <w:pStyle w:val="Header"/>
      <w:rPr>
        <w:rFonts w:ascii="Franklin Gothic Demi" w:eastAsiaTheme="minorHAnsi" w:hAnsi="Franklin Gothic Demi" w:cs="Times New Roman"/>
        <w:color w:val="FFFFFF" w:themeColor="accent6"/>
        <w:highlight w:val="black"/>
      </w:rPr>
    </w:pPr>
    <w:r w:rsidRPr="00CC6630">
      <w:rPr>
        <w:noProof/>
        <w:color w:val="FFFFFF" w:themeColor="accent6"/>
        <w:szCs w:val="20"/>
      </w:rPr>
      <w:ptab w:relativeTo="margin" w:alignment="center" w:leader="none"/>
    </w:r>
    <w:r w:rsidRPr="00CC6630">
      <w:rPr>
        <w:rStyle w:val="ClassificationNumberDateChar"/>
        <w:color w:val="FFFFFF" w:themeColor="accent6"/>
      </w:rPr>
      <w:tab/>
    </w:r>
    <w:proofErr w:type="gramStart"/>
    <w:r w:rsidRPr="00CC6630">
      <w:rPr>
        <w:rFonts w:ascii="Franklin Gothic Demi" w:hAnsi="Franklin Gothic Demi"/>
        <w:color w:val="FFFFFF" w:themeColor="accent6"/>
        <w:highlight w:val="black"/>
      </w:rPr>
      <w:t>TLP:</w:t>
    </w:r>
    <w:r w:rsidR="00CC6630" w:rsidRPr="00CC6630">
      <w:rPr>
        <w:rFonts w:ascii="Franklin Gothic Demi" w:hAnsi="Franklin Gothic Demi"/>
        <w:color w:val="FFFFFF" w:themeColor="accent6"/>
        <w:highlight w:val="black"/>
      </w:rPr>
      <w:t>WHITE</w:t>
    </w:r>
    <w:proofErr w:type="gramEnd"/>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F39C" w14:textId="1698DE73" w:rsidR="00F95122" w:rsidRDefault="00F95122" w:rsidP="00925485">
    <w:pPr>
      <w:pStyle w:val="Header"/>
      <w:pBdr>
        <w:top w:val="single" w:sz="8" w:space="1" w:color="auto"/>
      </w:pBdr>
    </w:pPr>
    <w:r>
      <w:t xml:space="preserve">Scenario and Discussion </w:t>
    </w:r>
    <w:r w:rsidRPr="00F2393D">
      <w:tab/>
    </w:r>
    <w:r w:rsidRPr="00F2393D">
      <w:fldChar w:fldCharType="begin"/>
    </w:r>
    <w:r w:rsidRPr="00F2393D">
      <w:instrText xml:space="preserve"> PAGE   \* MERGEFORMAT </w:instrText>
    </w:r>
    <w:r w:rsidRPr="00F2393D">
      <w:fldChar w:fldCharType="separate"/>
    </w:r>
    <w:r w:rsidR="00FB11CC">
      <w:rPr>
        <w:noProof/>
      </w:rPr>
      <w:t>12</w:t>
    </w:r>
    <w:r w:rsidRPr="00F2393D">
      <w:rPr>
        <w:noProof/>
      </w:rPr>
      <w:fldChar w:fldCharType="end"/>
    </w:r>
    <w:r w:rsidRPr="00F2393D">
      <w:rPr>
        <w:rStyle w:val="PageNumber"/>
        <w:color w:val="406278"/>
        <w:sz w:val="20"/>
      </w:rPr>
      <w:tab/>
    </w:r>
    <w:r w:rsidR="00222715" w:rsidRPr="00222715">
      <w:t>ICS4ICS Advisory Board</w:t>
    </w:r>
  </w:p>
  <w:p w14:paraId="1A556856" w14:textId="367FAC8F" w:rsidR="00F95122" w:rsidRPr="00CC6630" w:rsidRDefault="00F95122" w:rsidP="000F70D8">
    <w:pPr>
      <w:pStyle w:val="Header"/>
      <w:rPr>
        <w:rFonts w:ascii="Franklin Gothic Demi" w:eastAsiaTheme="minorHAnsi" w:hAnsi="Franklin Gothic Demi" w:cs="Times New Roman"/>
        <w:color w:val="FFFFFF" w:themeColor="accent6"/>
        <w:highlight w:val="black"/>
      </w:rPr>
    </w:pPr>
    <w:r w:rsidRPr="00CC6630">
      <w:rPr>
        <w:noProof/>
        <w:color w:val="FFFFFF" w:themeColor="accent6"/>
        <w:szCs w:val="20"/>
      </w:rPr>
      <w:ptab w:relativeTo="margin" w:alignment="center" w:leader="none"/>
    </w:r>
    <w:r w:rsidRPr="00CC6630">
      <w:rPr>
        <w:rStyle w:val="ClassificationNumberDateChar"/>
        <w:color w:val="FFFFFF" w:themeColor="accent6"/>
      </w:rPr>
      <w:tab/>
    </w:r>
    <w:proofErr w:type="gramStart"/>
    <w:r w:rsidRPr="00CC6630">
      <w:rPr>
        <w:rFonts w:ascii="Franklin Gothic Demi" w:hAnsi="Franklin Gothic Demi"/>
        <w:color w:val="FFFFFF" w:themeColor="accent6"/>
        <w:highlight w:val="black"/>
      </w:rPr>
      <w:t>TLP:</w:t>
    </w:r>
    <w:r w:rsidR="00CC6630" w:rsidRPr="00CC6630">
      <w:rPr>
        <w:rFonts w:ascii="Franklin Gothic Demi" w:hAnsi="Franklin Gothic Demi"/>
        <w:color w:val="FFFFFF" w:themeColor="accent6"/>
        <w:highlight w:val="black"/>
      </w:rPr>
      <w:t>WHITE</w:t>
    </w:r>
    <w:proofErr w:type="gramEnd"/>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19DE1661" w:rsidR="00F95122" w:rsidRDefault="00F95122" w:rsidP="00222715">
    <w:pPr>
      <w:pStyle w:val="Header"/>
      <w:pBdr>
        <w:top w:val="single" w:sz="8" w:space="1" w:color="auto"/>
      </w:pBdr>
      <w:tabs>
        <w:tab w:val="left" w:pos="7263"/>
      </w:tabs>
    </w:pPr>
    <w:r>
      <w:t>Appendix A: Additional Discussion Questions</w:t>
    </w:r>
    <w:r w:rsidRPr="00F2393D">
      <w:tab/>
    </w:r>
    <w:r w:rsidRPr="00F2393D">
      <w:fldChar w:fldCharType="begin"/>
    </w:r>
    <w:r w:rsidRPr="00F2393D">
      <w:instrText xml:space="preserve"> PAGE   \* MERGEFORMAT </w:instrText>
    </w:r>
    <w:r w:rsidRPr="00F2393D">
      <w:fldChar w:fldCharType="separate"/>
    </w:r>
    <w:r w:rsidR="00FB11CC">
      <w:rPr>
        <w:noProof/>
      </w:rPr>
      <w:t>21</w:t>
    </w:r>
    <w:r w:rsidRPr="00F2393D">
      <w:rPr>
        <w:noProof/>
      </w:rPr>
      <w:fldChar w:fldCharType="end"/>
    </w:r>
    <w:r w:rsidR="00CE43CF">
      <w:rPr>
        <w:rStyle w:val="PageNumber"/>
        <w:color w:val="406278"/>
        <w:sz w:val="20"/>
      </w:rPr>
      <w:t xml:space="preserve">                                                        </w:t>
    </w:r>
    <w:r w:rsidR="00222715" w:rsidRPr="00222715">
      <w:t>ICS4ICS Advisory</w:t>
    </w:r>
    <w:r w:rsidR="00CE43CF">
      <w:t xml:space="preserve"> </w:t>
    </w:r>
    <w:r w:rsidR="00222715" w:rsidRPr="00CE43CF">
      <w:t>Board</w:t>
    </w:r>
  </w:p>
  <w:p w14:paraId="5A7805D9" w14:textId="1E87A827" w:rsidR="00F95122" w:rsidRPr="00CC6630" w:rsidRDefault="00F95122" w:rsidP="00CF4090">
    <w:pPr>
      <w:pStyle w:val="Header"/>
      <w:rPr>
        <w:rFonts w:ascii="Franklin Gothic Demi" w:eastAsiaTheme="minorHAnsi" w:hAnsi="Franklin Gothic Demi" w:cs="Times New Roman"/>
        <w:color w:val="FFFFFF" w:themeColor="accent6"/>
        <w:highlight w:val="black"/>
      </w:rPr>
    </w:pPr>
    <w:r w:rsidRPr="00CC6630">
      <w:rPr>
        <w:noProof/>
        <w:color w:val="FFFFFF" w:themeColor="accent6"/>
        <w:szCs w:val="20"/>
      </w:rPr>
      <w:ptab w:relativeTo="margin" w:alignment="center" w:leader="none"/>
    </w:r>
    <w:r w:rsidRPr="00CC6630">
      <w:rPr>
        <w:rStyle w:val="ClassificationNumberDateChar"/>
        <w:color w:val="FFFFFF" w:themeColor="accent6"/>
      </w:rPr>
      <w:tab/>
    </w:r>
    <w:r w:rsidRPr="00CC6630">
      <w:rPr>
        <w:rFonts w:ascii="Franklin Gothic Demi" w:hAnsi="Franklin Gothic Demi"/>
        <w:color w:val="FFFFFF" w:themeColor="accent6"/>
        <w:highlight w:val="black"/>
      </w:rPr>
      <w:t>TLP:</w:t>
    </w:r>
    <w:r w:rsidR="00CC6630" w:rsidRPr="00CC6630">
      <w:rPr>
        <w:rFonts w:ascii="Franklin Gothic Demi" w:hAnsi="Franklin Gothic Demi"/>
        <w:color w:val="FFFFFF" w:themeColor="accent6"/>
        <w:highlight w:val="black"/>
      </w:rPr>
      <w:t>WHITE</w:t>
    </w:r>
    <w:r w:rsidRPr="00CC6630" w:rsidDel="00385742">
      <w:rPr>
        <w:rFonts w:ascii="Franklin Gothic Demi" w:hAnsi="Franklin Gothic Demi"/>
        <w:color w:val="FFFFFF" w:themeColor="accent6"/>
        <w:highlight w:val="black"/>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007" w14:textId="1D4E36A2" w:rsidR="00F95122" w:rsidRDefault="00F95122"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FB11CC">
      <w:rPr>
        <w:noProof/>
      </w:rPr>
      <w:t>22</w:t>
    </w:r>
    <w:r w:rsidRPr="00F2393D">
      <w:rPr>
        <w:noProof/>
      </w:rPr>
      <w:fldChar w:fldCharType="end"/>
    </w:r>
    <w:r w:rsidRPr="00F2393D">
      <w:rPr>
        <w:rStyle w:val="PageNumber"/>
        <w:color w:val="406278"/>
        <w:sz w:val="20"/>
      </w:rPr>
      <w:tab/>
    </w:r>
    <w:r w:rsidR="008E55C4" w:rsidRPr="008E55C4">
      <w:t>ICS4ICS Advisory Board</w:t>
    </w:r>
  </w:p>
  <w:p w14:paraId="211E0316" w14:textId="7126189D" w:rsidR="00F95122" w:rsidRPr="00CC6630" w:rsidRDefault="00F95122" w:rsidP="00CF4090">
    <w:pPr>
      <w:pStyle w:val="Header"/>
      <w:rPr>
        <w:color w:val="FFFFFF" w:themeColor="accent6"/>
      </w:rPr>
    </w:pPr>
    <w:r w:rsidRPr="00CC6630">
      <w:rPr>
        <w:noProof/>
        <w:color w:val="FFFFFF" w:themeColor="accent6"/>
        <w:szCs w:val="20"/>
      </w:rPr>
      <w:ptab w:relativeTo="margin" w:alignment="center" w:leader="none"/>
    </w:r>
    <w:r w:rsidRPr="00CC6630">
      <w:rPr>
        <w:rStyle w:val="ClassificationNumberDateChar"/>
        <w:color w:val="FFFFFF" w:themeColor="accent6"/>
      </w:rPr>
      <w:tab/>
    </w:r>
    <w:proofErr w:type="gramStart"/>
    <w:r w:rsidRPr="00CC6630">
      <w:rPr>
        <w:rFonts w:ascii="Franklin Gothic Demi" w:hAnsi="Franklin Gothic Demi"/>
        <w:color w:val="FFFFFF" w:themeColor="accent6"/>
        <w:highlight w:val="black"/>
      </w:rPr>
      <w:t>TLP:</w:t>
    </w:r>
    <w:r w:rsidR="00CC6630" w:rsidRPr="00CC6630">
      <w:rPr>
        <w:rFonts w:ascii="Franklin Gothic Demi" w:hAnsi="Franklin Gothic Demi"/>
        <w:color w:val="FFFFFF" w:themeColor="accent6"/>
        <w:highlight w:val="black"/>
      </w:rPr>
      <w:t>WHITE</w:t>
    </w:r>
    <w:proofErr w:type="gramEnd"/>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1E15C459" w:rsidR="00F95122" w:rsidRDefault="00F95122"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FB11CC">
      <w:rPr>
        <w:noProof/>
      </w:rPr>
      <w:t>24</w:t>
    </w:r>
    <w:r w:rsidRPr="00F2393D">
      <w:rPr>
        <w:noProof/>
      </w:rPr>
      <w:fldChar w:fldCharType="end"/>
    </w:r>
    <w:r w:rsidRPr="00F2393D">
      <w:rPr>
        <w:rStyle w:val="PageNumber"/>
        <w:color w:val="406278"/>
        <w:sz w:val="20"/>
      </w:rPr>
      <w:tab/>
    </w:r>
    <w:r w:rsidR="001B3023" w:rsidRPr="001B3023">
      <w:t>ICS4ICS Advisory Board</w:t>
    </w:r>
  </w:p>
  <w:p w14:paraId="01D0E34E" w14:textId="0E3859C1" w:rsidR="00F95122" w:rsidRPr="00CC6630" w:rsidRDefault="00F95122" w:rsidP="00082417">
    <w:pPr>
      <w:pStyle w:val="Header"/>
      <w:rPr>
        <w:color w:val="FFFFFF" w:themeColor="accent6"/>
      </w:rPr>
    </w:pPr>
    <w:r w:rsidRPr="00CC6630">
      <w:rPr>
        <w:noProof/>
        <w:color w:val="FFFFFF" w:themeColor="accent6"/>
        <w:szCs w:val="20"/>
      </w:rPr>
      <w:ptab w:relativeTo="margin" w:alignment="center" w:leader="none"/>
    </w:r>
    <w:r w:rsidRPr="00CC6630">
      <w:rPr>
        <w:rStyle w:val="ClassificationNumberDateChar"/>
        <w:color w:val="FFFFFF" w:themeColor="accent6"/>
      </w:rPr>
      <w:tab/>
    </w:r>
    <w:proofErr w:type="gramStart"/>
    <w:r w:rsidRPr="00CC6630">
      <w:rPr>
        <w:rFonts w:ascii="Franklin Gothic Demi" w:hAnsi="Franklin Gothic Demi"/>
        <w:color w:val="FFFFFF" w:themeColor="accent6"/>
        <w:highlight w:val="black"/>
      </w:rPr>
      <w:t>TLP:</w:t>
    </w:r>
    <w:r w:rsidR="00CC6630" w:rsidRPr="00CC6630">
      <w:rPr>
        <w:rFonts w:ascii="Franklin Gothic Demi" w:hAnsi="Franklin Gothic Demi"/>
        <w:color w:val="FFFFFF" w:themeColor="accent6"/>
        <w:highlight w:val="black"/>
      </w:rPr>
      <w:t>WHITE</w:t>
    </w:r>
    <w:proofErr w:type="gramEnd"/>
    <w:r w:rsidRPr="00CC6630" w:rsidDel="00385742">
      <w:rPr>
        <w:rFonts w:ascii="Franklin Gothic Demi" w:hAnsi="Franklin Gothic Demi"/>
        <w:color w:val="FFFFFF" w:themeColor="accent6"/>
        <w:highlight w:val="black"/>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90780" w14:textId="77777777" w:rsidR="003B30F5" w:rsidRDefault="003B30F5" w:rsidP="000F70D8">
      <w:r>
        <w:separator/>
      </w:r>
    </w:p>
  </w:footnote>
  <w:footnote w:type="continuationSeparator" w:id="0">
    <w:p w14:paraId="1207F59B" w14:textId="77777777" w:rsidR="003B30F5" w:rsidRDefault="003B30F5" w:rsidP="000F70D8">
      <w:r>
        <w:continuationSeparator/>
      </w:r>
    </w:p>
  </w:footnote>
  <w:footnote w:type="continuationNotice" w:id="1">
    <w:p w14:paraId="222CC82C" w14:textId="77777777" w:rsidR="003B30F5" w:rsidRPr="0089256A" w:rsidRDefault="003B30F5" w:rsidP="000F70D8">
      <w:pPr>
        <w:pStyle w:val="Footer"/>
      </w:pPr>
    </w:p>
  </w:footnote>
  <w:footnote w:id="2">
    <w:p w14:paraId="4F560DEC" w14:textId="3ECE6C7D" w:rsidR="00F95122" w:rsidRDefault="00F95122" w:rsidP="00517993">
      <w:pPr>
        <w:pStyle w:val="FootnoteText"/>
      </w:pPr>
      <w:r>
        <w:rPr>
          <w:rStyle w:val="FootnoteReference"/>
        </w:rPr>
        <w:footnoteRef/>
      </w:r>
      <w:r>
        <w:t xml:space="preserve"> </w:t>
      </w:r>
      <w:sdt>
        <w:sdtPr>
          <w:id w:val="393013636"/>
          <w:citation/>
        </w:sdtPr>
        <w:sdtEndPr/>
        <w:sdtContent>
          <w:r>
            <w:fldChar w:fldCharType="begin"/>
          </w:r>
          <w:r>
            <w:instrText xml:space="preserve"> CITATION Sul18 \l 1033 </w:instrText>
          </w:r>
          <w:r>
            <w:fldChar w:fldCharType="separate"/>
          </w:r>
          <w:r>
            <w:rPr>
              <w:noProof/>
            </w:rPr>
            <w:t>(Sullivan, 2018)</w:t>
          </w:r>
          <w:r>
            <w:fldChar w:fldCharType="end"/>
          </w:r>
        </w:sdtContent>
      </w:sdt>
    </w:p>
  </w:footnote>
  <w:footnote w:id="3">
    <w:p w14:paraId="3361076D" w14:textId="42C5851B" w:rsidR="00F95122" w:rsidRDefault="00F95122" w:rsidP="00517993">
      <w:pPr>
        <w:pStyle w:val="FootnoteText"/>
      </w:pPr>
      <w:r>
        <w:rPr>
          <w:rStyle w:val="FootnoteReference"/>
        </w:rPr>
        <w:footnoteRef/>
      </w:r>
      <w:r>
        <w:t xml:space="preserve"> </w:t>
      </w:r>
      <w:sdt>
        <w:sdtPr>
          <w:id w:val="-720985369"/>
          <w:citation/>
        </w:sdtPr>
        <w:sdtEndPr/>
        <w:sdtContent>
          <w:r>
            <w:fldChar w:fldCharType="begin"/>
          </w:r>
          <w:r>
            <w:instrText xml:space="preserve"> CITATION Dav19 \l 1033 </w:instrText>
          </w:r>
          <w:r>
            <w:fldChar w:fldCharType="separate"/>
          </w:r>
          <w:r>
            <w:rPr>
              <w:noProof/>
            </w:rPr>
            <w:t>(Davis, Minnesota DHS Reports Health Data Breach from 2018 Email Hack, 2019)</w:t>
          </w:r>
          <w:r>
            <w:fldChar w:fldCharType="end"/>
          </w:r>
        </w:sdtContent>
      </w:sdt>
    </w:p>
  </w:footnote>
  <w:footnote w:id="4">
    <w:p w14:paraId="2C66C1A2" w14:textId="30CC1144" w:rsidR="00F95122" w:rsidRDefault="00F95122" w:rsidP="00517993">
      <w:pPr>
        <w:pStyle w:val="FootnoteText"/>
      </w:pPr>
      <w:r>
        <w:rPr>
          <w:rStyle w:val="FootnoteReference"/>
        </w:rPr>
        <w:footnoteRef/>
      </w:r>
      <w:r>
        <w:t xml:space="preserve"> </w:t>
      </w:r>
      <w:sdt>
        <w:sdtPr>
          <w:id w:val="-104500088"/>
          <w:citation/>
        </w:sdtPr>
        <w:sdtEndPr/>
        <w:sdtContent>
          <w:r>
            <w:fldChar w:fldCharType="begin"/>
          </w:r>
          <w:r>
            <w:instrText xml:space="preserve"> CITATION Kot18 \l 1033 </w:instrText>
          </w:r>
          <w:r>
            <w:fldChar w:fldCharType="separate"/>
          </w:r>
          <w:r>
            <w:rPr>
              <w:noProof/>
            </w:rPr>
            <w:t>(Kottler, 2018)</w:t>
          </w:r>
          <w:r>
            <w:fldChar w:fldCharType="end"/>
          </w:r>
        </w:sdtContent>
      </w:sdt>
    </w:p>
  </w:footnote>
  <w:footnote w:id="5">
    <w:p w14:paraId="7D1F1FF1" w14:textId="4E503F8D" w:rsidR="00F95122" w:rsidRDefault="00F95122" w:rsidP="00517993">
      <w:pPr>
        <w:pStyle w:val="FootnoteText"/>
      </w:pPr>
      <w:r>
        <w:rPr>
          <w:rStyle w:val="FootnoteReference"/>
        </w:rPr>
        <w:footnoteRef/>
      </w:r>
      <w:r>
        <w:t xml:space="preserve"> </w:t>
      </w:r>
      <w:sdt>
        <w:sdtPr>
          <w:id w:val="-414170213"/>
          <w:citation/>
        </w:sdtPr>
        <w:sdtEndPr/>
        <w:sdtContent>
          <w:r>
            <w:fldChar w:fldCharType="begin"/>
          </w:r>
          <w:r>
            <w:instrText xml:space="preserve"> CITATION Dav18 \l 1033 </w:instrText>
          </w:r>
          <w:r>
            <w:fldChar w:fldCharType="separate"/>
          </w:r>
          <w:r>
            <w:rPr>
              <w:noProof/>
            </w:rPr>
            <w:t>(Davis, 1.4 million patient records breached in UnityPoint Health phishing attack, 2018)</w:t>
          </w:r>
          <w:r>
            <w:fldChar w:fldCharType="end"/>
          </w:r>
        </w:sdtContent>
      </w:sdt>
    </w:p>
  </w:footnote>
  <w:footnote w:id="6">
    <w:p w14:paraId="2E195451" w14:textId="697E38DC" w:rsidR="00F95122" w:rsidRDefault="00F95122" w:rsidP="00517993">
      <w:pPr>
        <w:pStyle w:val="FootnoteText"/>
      </w:pPr>
      <w:r>
        <w:rPr>
          <w:rStyle w:val="FootnoteReference"/>
        </w:rPr>
        <w:footnoteRef/>
      </w:r>
      <w:r>
        <w:t xml:space="preserve"> </w:t>
      </w:r>
      <w:sdt>
        <w:sdtPr>
          <w:id w:val="1722469794"/>
          <w:citation/>
        </w:sdtPr>
        <w:sdtEndPr/>
        <w:sdtContent>
          <w:r>
            <w:fldChar w:fldCharType="begin"/>
          </w:r>
          <w:r>
            <w:instrText xml:space="preserve"> CITATION Sym17 \l 1033 </w:instrText>
          </w:r>
          <w:r>
            <w:fldChar w:fldCharType="separate"/>
          </w:r>
          <w:r>
            <w:rPr>
              <w:noProof/>
            </w:rPr>
            <w:t>(Symantec Threat Intelligence, 2017)</w:t>
          </w:r>
          <w:r>
            <w:fldChar w:fldCharType="end"/>
          </w:r>
        </w:sdtContent>
      </w:sdt>
    </w:p>
  </w:footnote>
  <w:footnote w:id="7">
    <w:p w14:paraId="1CC47355" w14:textId="0FF59F50" w:rsidR="00F95122" w:rsidRDefault="00F95122" w:rsidP="00517993">
      <w:pPr>
        <w:pStyle w:val="FootnoteText"/>
      </w:pPr>
      <w:r>
        <w:rPr>
          <w:rStyle w:val="FootnoteReference"/>
        </w:rPr>
        <w:footnoteRef/>
      </w:r>
      <w:r>
        <w:t xml:space="preserve"> </w:t>
      </w:r>
      <w:sdt>
        <w:sdtPr>
          <w:id w:val="1550582642"/>
          <w:citation/>
        </w:sdtPr>
        <w:sdtEndPr/>
        <w:sdtContent>
          <w:r>
            <w:fldChar w:fldCharType="begin"/>
          </w:r>
          <w:r>
            <w:instrText xml:space="preserve"> CITATION Wan19 \l 1033 </w:instrText>
          </w:r>
          <w:r>
            <w:fldChar w:fldCharType="separate"/>
          </w:r>
          <w:r>
            <w:rPr>
              <w:noProof/>
            </w:rPr>
            <w:t>("Wannacry Two Years Later: How Did We Get The Data?”, 2019)</w:t>
          </w:r>
          <w:r>
            <w:fldChar w:fldCharType="end"/>
          </w: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05427D1C" w:rsidR="00F95122" w:rsidRPr="00CC6630" w:rsidRDefault="00F95122" w:rsidP="00285420">
    <w:pPr>
      <w:pStyle w:val="Footer"/>
      <w:tabs>
        <w:tab w:val="clear" w:pos="9360"/>
        <w:tab w:val="left" w:pos="10260"/>
        <w:tab w:val="left" w:pos="10350"/>
      </w:tabs>
      <w:ind w:right="799"/>
      <w:rPr>
        <w:rStyle w:val="TLPWHITE"/>
      </w:rPr>
    </w:pPr>
    <w:r w:rsidRPr="00CC6630">
      <w:rPr>
        <w:rStyle w:val="Heading3Char"/>
        <w:noProof/>
        <w:color w:val="FFFFFF" w:themeColor="accent6"/>
      </w:rPr>
      <w:ptab w:relativeTo="margin" w:alignment="center" w:leader="none"/>
    </w:r>
    <w:r w:rsidRPr="00CC6630">
      <w:rPr>
        <w:color w:val="FFFFFF" w:themeColor="accent6"/>
      </w:rPr>
      <w:t xml:space="preserve"> </w:t>
    </w:r>
    <w:r w:rsidRPr="00CC6630">
      <w:rPr>
        <w:rStyle w:val="ClassificationNumberDateChar"/>
        <w:color w:val="FFFFFF" w:themeColor="accent6"/>
      </w:rPr>
      <w:ptab w:relativeTo="margin" w:alignment="right" w:leader="none"/>
    </w:r>
    <w:r w:rsidRPr="00CC6630">
      <w:rPr>
        <w:noProof/>
        <w:color w:val="FFFFFF" w:themeColor="accent6"/>
        <w:szCs w:val="20"/>
      </w:rPr>
      <w:t xml:space="preserve"> </w:t>
    </w:r>
    <w:proofErr w:type="gramStart"/>
    <w:r w:rsidRPr="00CC6630">
      <w:rPr>
        <w:rFonts w:ascii="Franklin Gothic Demi" w:hAnsi="Franklin Gothic Demi"/>
        <w:color w:val="FFFFFF" w:themeColor="accent6"/>
        <w:highlight w:val="black"/>
      </w:rPr>
      <w:t>TLP:</w:t>
    </w:r>
    <w:r w:rsidR="00CC6630" w:rsidRPr="00CC6630">
      <w:rPr>
        <w:rFonts w:ascii="Franklin Gothic Demi" w:hAnsi="Franklin Gothic Demi"/>
        <w:color w:val="FFFFFF" w:themeColor="accent6"/>
        <w:highlight w:val="black"/>
      </w:rPr>
      <w:t>WHITE</w:t>
    </w:r>
    <w:proofErr w:type="gramEnd"/>
  </w:p>
  <w:p w14:paraId="610FC0AF" w14:textId="2692B713" w:rsidR="00F95122" w:rsidRPr="004D7A81" w:rsidRDefault="00B52183" w:rsidP="00880712">
    <w:pPr>
      <w:pStyle w:val="ClassificationNumberDate"/>
      <w:tabs>
        <w:tab w:val="center" w:pos="4680"/>
        <w:tab w:val="right" w:pos="9360"/>
      </w:tabs>
      <w:spacing w:after="0" w:line="240" w:lineRule="auto"/>
      <w:jc w:val="center"/>
      <w:rPr>
        <w:color w:val="FFC000"/>
        <w:sz w:val="22"/>
      </w:rPr>
    </w:pPr>
    <w:r>
      <w:rPr>
        <w:rStyle w:val="ClassificationNumberDateChar"/>
        <w:rFonts w:cs="Arial"/>
        <w:sz w:val="22"/>
      </w:rPr>
      <w:t>ICS4ICS</w:t>
    </w:r>
  </w:p>
  <w:p w14:paraId="345FE76C" w14:textId="77777777" w:rsidR="00F95122" w:rsidRPr="004D7A81" w:rsidRDefault="00F95122"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F95122" w:rsidRPr="003446EB" w:rsidRDefault="00F95122" w:rsidP="004354B5">
    <w:pPr>
      <w:pStyle w:val="Footer"/>
      <w:jc w:val="center"/>
      <w:rPr>
        <w:rStyle w:val="ClassificationNumberDateChar"/>
        <w:rFonts w:ascii="Arial" w:hAnsi="Arial"/>
        <w:noProof/>
        <w:sz w:val="22"/>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42B422B8" w:rsidR="00F95122" w:rsidRPr="00CC6630" w:rsidRDefault="00F95122"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CC6630">
      <w:rPr>
        <w:noProof/>
        <w:color w:val="FFFFFF" w:themeColor="accent6"/>
        <w:szCs w:val="20"/>
      </w:rPr>
      <w:tab/>
    </w:r>
    <w:proofErr w:type="gramStart"/>
    <w:r w:rsidRPr="00CC6630">
      <w:rPr>
        <w:rFonts w:ascii="Franklin Gothic Demi" w:hAnsi="Franklin Gothic Demi"/>
        <w:color w:val="FFFFFF" w:themeColor="accent6"/>
        <w:highlight w:val="black"/>
      </w:rPr>
      <w:t>TLP:</w:t>
    </w:r>
    <w:r w:rsidR="00CC6630" w:rsidRPr="00CC6630">
      <w:rPr>
        <w:rFonts w:ascii="Franklin Gothic Demi" w:hAnsi="Franklin Gothic Demi"/>
        <w:color w:val="FFFFFF" w:themeColor="accent6"/>
        <w:highlight w:val="black"/>
      </w:rPr>
      <w:t>WHITE</w:t>
    </w:r>
    <w:proofErr w:type="gramEnd"/>
  </w:p>
  <w:p w14:paraId="417C5A40" w14:textId="7B5A6E30" w:rsidR="00F95122" w:rsidRPr="004D7A81" w:rsidRDefault="004C0F72" w:rsidP="00880712">
    <w:pPr>
      <w:pStyle w:val="ClassificationNumberDate"/>
      <w:tabs>
        <w:tab w:val="center" w:pos="4680"/>
        <w:tab w:val="right" w:pos="9360"/>
      </w:tabs>
      <w:spacing w:after="0" w:line="240" w:lineRule="auto"/>
      <w:jc w:val="center"/>
      <w:rPr>
        <w:color w:val="FFC000"/>
        <w:sz w:val="22"/>
      </w:rPr>
    </w:pPr>
    <w:r w:rsidRPr="00B51BB7">
      <w:rPr>
        <w:rStyle w:val="ClassificationNumberDateChar"/>
        <w:rFonts w:cs="Arial"/>
        <w:sz w:val="22"/>
      </w:rPr>
      <w:t>ICS4ICS S4 Exercise</w:t>
    </w:r>
  </w:p>
  <w:p w14:paraId="5A9F208A" w14:textId="77777777" w:rsidR="00F95122" w:rsidRPr="004D7A81" w:rsidRDefault="00F95122"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F95122" w:rsidRPr="0057739F" w:rsidRDefault="00F95122" w:rsidP="008807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2628"/>
    <w:multiLevelType w:val="hybridMultilevel"/>
    <w:tmpl w:val="84789920"/>
    <w:lvl w:ilvl="0" w:tplc="FEDCEC0A">
      <w:start w:val="1"/>
      <w:numFmt w:val="bullet"/>
      <w:lvlText w:val=""/>
      <w:lvlJc w:val="left"/>
      <w:pPr>
        <w:ind w:left="360" w:hanging="360"/>
      </w:pPr>
      <w:rPr>
        <w:rFonts w:ascii="Symbol" w:hAnsi="Symbol" w:hint="default"/>
        <w:color w:val="000000" w:themeColor="accent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A64374"/>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 w15:restartNumberingAfterBreak="0">
    <w:nsid w:val="06C3165D"/>
    <w:multiLevelType w:val="hybridMultilevel"/>
    <w:tmpl w:val="68A60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F56D5"/>
    <w:multiLevelType w:val="hybridMultilevel"/>
    <w:tmpl w:val="C4E063FE"/>
    <w:lvl w:ilvl="0" w:tplc="AF12D17A">
      <w:start w:val="1"/>
      <w:numFmt w:val="bullet"/>
      <w:lvlText w:val=""/>
      <w:lvlJc w:val="left"/>
      <w:pPr>
        <w:ind w:left="360" w:hanging="360"/>
      </w:pPr>
      <w:rPr>
        <w:rFonts w:ascii="Symbol" w:hAnsi="Symbol" w:hint="default"/>
        <w:color w:val="000000" w:themeColor="accent5"/>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75005D"/>
    <w:multiLevelType w:val="hybridMultilevel"/>
    <w:tmpl w:val="26B69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F45A6B"/>
    <w:multiLevelType w:val="hybridMultilevel"/>
    <w:tmpl w:val="FC4EF9D6"/>
    <w:lvl w:ilvl="0" w:tplc="120EE972">
      <w:start w:val="30"/>
      <w:numFmt w:val="bullet"/>
      <w:lvlText w:val="-"/>
      <w:lvlJc w:val="left"/>
      <w:pPr>
        <w:ind w:left="720" w:hanging="360"/>
      </w:pPr>
      <w:rPr>
        <w:rFonts w:ascii="Franklin Gothic Book" w:eastAsia="Times New Roman" w:hAnsi="Franklin Gothic Book"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AB1A5E"/>
    <w:multiLevelType w:val="hybridMultilevel"/>
    <w:tmpl w:val="90440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15B1E3B"/>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1" w15:restartNumberingAfterBreak="0">
    <w:nsid w:val="3BEE6470"/>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2" w15:restartNumberingAfterBreak="0">
    <w:nsid w:val="3D2160C7"/>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3" w15:restartNumberingAfterBreak="0">
    <w:nsid w:val="47304BA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4" w15:restartNumberingAfterBreak="0">
    <w:nsid w:val="480821FA"/>
    <w:multiLevelType w:val="hybridMultilevel"/>
    <w:tmpl w:val="6436FA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E4C731D"/>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6" w15:restartNumberingAfterBreak="0">
    <w:nsid w:val="505A4C3C"/>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7" w15:restartNumberingAfterBreak="0">
    <w:nsid w:val="52A677AA"/>
    <w:multiLevelType w:val="hybridMultilevel"/>
    <w:tmpl w:val="0FBC0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6BD604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9"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2A17EC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1" w15:restartNumberingAfterBreak="0">
    <w:nsid w:val="6CE27AF6"/>
    <w:multiLevelType w:val="hybridMultilevel"/>
    <w:tmpl w:val="EC3C42EE"/>
    <w:lvl w:ilvl="0" w:tplc="FDAC443A">
      <w:start w:val="1"/>
      <w:numFmt w:val="decimal"/>
      <w:pStyle w:val="ListParagraph"/>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EC71CAA"/>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3" w15:restartNumberingAfterBreak="0">
    <w:nsid w:val="768F199A"/>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4"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93664F5"/>
    <w:multiLevelType w:val="hybridMultilevel"/>
    <w:tmpl w:val="B92E9FD2"/>
    <w:lvl w:ilvl="0" w:tplc="744A9880">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16cid:durableId="1054816509">
    <w:abstractNumId w:val="25"/>
  </w:num>
  <w:num w:numId="2" w16cid:durableId="640843187">
    <w:abstractNumId w:val="7"/>
  </w:num>
  <w:num w:numId="3" w16cid:durableId="1536697988">
    <w:abstractNumId w:val="4"/>
  </w:num>
  <w:num w:numId="4" w16cid:durableId="182331695">
    <w:abstractNumId w:val="21"/>
  </w:num>
  <w:num w:numId="5" w16cid:durableId="1287616770">
    <w:abstractNumId w:val="3"/>
  </w:num>
  <w:num w:numId="6" w16cid:durableId="124395891">
    <w:abstractNumId w:val="19"/>
  </w:num>
  <w:num w:numId="7" w16cid:durableId="713117441">
    <w:abstractNumId w:val="16"/>
  </w:num>
  <w:num w:numId="8" w16cid:durableId="874465127">
    <w:abstractNumId w:val="13"/>
  </w:num>
  <w:num w:numId="9" w16cid:durableId="1400127130">
    <w:abstractNumId w:val="18"/>
  </w:num>
  <w:num w:numId="10" w16cid:durableId="703945368">
    <w:abstractNumId w:val="10"/>
  </w:num>
  <w:num w:numId="11" w16cid:durableId="216819861">
    <w:abstractNumId w:val="1"/>
  </w:num>
  <w:num w:numId="12" w16cid:durableId="858279217">
    <w:abstractNumId w:val="22"/>
  </w:num>
  <w:num w:numId="13" w16cid:durableId="1670521409">
    <w:abstractNumId w:val="12"/>
  </w:num>
  <w:num w:numId="14" w16cid:durableId="2106806259">
    <w:abstractNumId w:val="20"/>
  </w:num>
  <w:num w:numId="15" w16cid:durableId="1433862815">
    <w:abstractNumId w:val="11"/>
  </w:num>
  <w:num w:numId="16" w16cid:durableId="1233126529">
    <w:abstractNumId w:val="0"/>
  </w:num>
  <w:num w:numId="17" w16cid:durableId="1575167666">
    <w:abstractNumId w:val="5"/>
  </w:num>
  <w:num w:numId="18" w16cid:durableId="1168713435">
    <w:abstractNumId w:val="2"/>
  </w:num>
  <w:num w:numId="19" w16cid:durableId="518351264">
    <w:abstractNumId w:val="17"/>
  </w:num>
  <w:num w:numId="20" w16cid:durableId="1668050732">
    <w:abstractNumId w:val="24"/>
  </w:num>
  <w:num w:numId="21" w16cid:durableId="1238249789">
    <w:abstractNumId w:val="6"/>
  </w:num>
  <w:num w:numId="22" w16cid:durableId="1181815054">
    <w:abstractNumId w:val="9"/>
  </w:num>
  <w:num w:numId="23" w16cid:durableId="1617441863">
    <w:abstractNumId w:val="14"/>
  </w:num>
  <w:num w:numId="24" w16cid:durableId="869341993">
    <w:abstractNumId w:val="15"/>
  </w:num>
  <w:num w:numId="25" w16cid:durableId="295379992">
    <w:abstractNumId w:val="23"/>
  </w:num>
  <w:num w:numId="26" w16cid:durableId="1391348692">
    <w:abstractNumId w:val="8"/>
  </w:num>
  <w:num w:numId="27" w16cid:durableId="524173867">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AEE"/>
    <w:rsid w:val="000010C7"/>
    <w:rsid w:val="000011AF"/>
    <w:rsid w:val="00006027"/>
    <w:rsid w:val="00006220"/>
    <w:rsid w:val="00010CB0"/>
    <w:rsid w:val="000110C6"/>
    <w:rsid w:val="00015AE6"/>
    <w:rsid w:val="00020838"/>
    <w:rsid w:val="000332DA"/>
    <w:rsid w:val="00033A3C"/>
    <w:rsid w:val="000344B6"/>
    <w:rsid w:val="000425EE"/>
    <w:rsid w:val="000453E5"/>
    <w:rsid w:val="00046DEE"/>
    <w:rsid w:val="00051530"/>
    <w:rsid w:val="000524F6"/>
    <w:rsid w:val="00056411"/>
    <w:rsid w:val="00060747"/>
    <w:rsid w:val="00061D10"/>
    <w:rsid w:val="00063C97"/>
    <w:rsid w:val="00072442"/>
    <w:rsid w:val="000730D8"/>
    <w:rsid w:val="00076D67"/>
    <w:rsid w:val="00076FCB"/>
    <w:rsid w:val="00082417"/>
    <w:rsid w:val="000831A9"/>
    <w:rsid w:val="00085161"/>
    <w:rsid w:val="00091986"/>
    <w:rsid w:val="000930CE"/>
    <w:rsid w:val="000938C9"/>
    <w:rsid w:val="00093F2C"/>
    <w:rsid w:val="00096C7A"/>
    <w:rsid w:val="000A4168"/>
    <w:rsid w:val="000A585C"/>
    <w:rsid w:val="000A621E"/>
    <w:rsid w:val="000B320A"/>
    <w:rsid w:val="000B6003"/>
    <w:rsid w:val="000B6E27"/>
    <w:rsid w:val="000D1982"/>
    <w:rsid w:val="000D416F"/>
    <w:rsid w:val="000D74E5"/>
    <w:rsid w:val="000E5809"/>
    <w:rsid w:val="000F161D"/>
    <w:rsid w:val="000F393D"/>
    <w:rsid w:val="000F6B05"/>
    <w:rsid w:val="000F70D8"/>
    <w:rsid w:val="001012EA"/>
    <w:rsid w:val="0010131C"/>
    <w:rsid w:val="001020A8"/>
    <w:rsid w:val="001101AA"/>
    <w:rsid w:val="001144C4"/>
    <w:rsid w:val="0011709F"/>
    <w:rsid w:val="001209E8"/>
    <w:rsid w:val="001221F1"/>
    <w:rsid w:val="001231F6"/>
    <w:rsid w:val="001250A0"/>
    <w:rsid w:val="00131B3F"/>
    <w:rsid w:val="00133DBE"/>
    <w:rsid w:val="0013579C"/>
    <w:rsid w:val="00136D4E"/>
    <w:rsid w:val="00140B56"/>
    <w:rsid w:val="00145A3C"/>
    <w:rsid w:val="00146D36"/>
    <w:rsid w:val="00151B90"/>
    <w:rsid w:val="001528FF"/>
    <w:rsid w:val="00152F89"/>
    <w:rsid w:val="00154989"/>
    <w:rsid w:val="0015678C"/>
    <w:rsid w:val="00156DC0"/>
    <w:rsid w:val="00162DAE"/>
    <w:rsid w:val="001654FF"/>
    <w:rsid w:val="00166BBC"/>
    <w:rsid w:val="0017025D"/>
    <w:rsid w:val="00171E0F"/>
    <w:rsid w:val="00171FEB"/>
    <w:rsid w:val="00173C58"/>
    <w:rsid w:val="00175255"/>
    <w:rsid w:val="00180DD1"/>
    <w:rsid w:val="0018108C"/>
    <w:rsid w:val="0018412C"/>
    <w:rsid w:val="00184B7F"/>
    <w:rsid w:val="00185D6F"/>
    <w:rsid w:val="00195BE0"/>
    <w:rsid w:val="001A2651"/>
    <w:rsid w:val="001A2F2A"/>
    <w:rsid w:val="001A31D9"/>
    <w:rsid w:val="001A3F69"/>
    <w:rsid w:val="001A5CC4"/>
    <w:rsid w:val="001B2F35"/>
    <w:rsid w:val="001B3023"/>
    <w:rsid w:val="001B38A6"/>
    <w:rsid w:val="001B5289"/>
    <w:rsid w:val="001C22F0"/>
    <w:rsid w:val="001C2815"/>
    <w:rsid w:val="001C4FE4"/>
    <w:rsid w:val="001C637F"/>
    <w:rsid w:val="001D0E0A"/>
    <w:rsid w:val="001D2D06"/>
    <w:rsid w:val="001D3F70"/>
    <w:rsid w:val="001D6C4C"/>
    <w:rsid w:val="001E02AE"/>
    <w:rsid w:val="001F2AEE"/>
    <w:rsid w:val="001F5584"/>
    <w:rsid w:val="00200DC8"/>
    <w:rsid w:val="00203A06"/>
    <w:rsid w:val="002048AC"/>
    <w:rsid w:val="00204AE4"/>
    <w:rsid w:val="00207728"/>
    <w:rsid w:val="002103C5"/>
    <w:rsid w:val="00210819"/>
    <w:rsid w:val="00212194"/>
    <w:rsid w:val="002124C1"/>
    <w:rsid w:val="0021425A"/>
    <w:rsid w:val="00214EE4"/>
    <w:rsid w:val="00220E26"/>
    <w:rsid w:val="00222715"/>
    <w:rsid w:val="002302B5"/>
    <w:rsid w:val="00230D5F"/>
    <w:rsid w:val="002339D1"/>
    <w:rsid w:val="00234038"/>
    <w:rsid w:val="0023597E"/>
    <w:rsid w:val="002427C0"/>
    <w:rsid w:val="00252C83"/>
    <w:rsid w:val="0026188B"/>
    <w:rsid w:val="00262475"/>
    <w:rsid w:val="002661EE"/>
    <w:rsid w:val="00266B13"/>
    <w:rsid w:val="00270D49"/>
    <w:rsid w:val="0027555E"/>
    <w:rsid w:val="00275670"/>
    <w:rsid w:val="00277F8D"/>
    <w:rsid w:val="0028391C"/>
    <w:rsid w:val="00285420"/>
    <w:rsid w:val="00285485"/>
    <w:rsid w:val="00287CD0"/>
    <w:rsid w:val="0029681E"/>
    <w:rsid w:val="002A2477"/>
    <w:rsid w:val="002A28A1"/>
    <w:rsid w:val="002A5649"/>
    <w:rsid w:val="002A5986"/>
    <w:rsid w:val="002B497A"/>
    <w:rsid w:val="002C42CA"/>
    <w:rsid w:val="002C4B55"/>
    <w:rsid w:val="002C61CE"/>
    <w:rsid w:val="002C6E0E"/>
    <w:rsid w:val="002C75C3"/>
    <w:rsid w:val="002D003E"/>
    <w:rsid w:val="002D14A6"/>
    <w:rsid w:val="002D5C17"/>
    <w:rsid w:val="002D720E"/>
    <w:rsid w:val="002E0F95"/>
    <w:rsid w:val="002E3C3F"/>
    <w:rsid w:val="002E65C9"/>
    <w:rsid w:val="002E7CE6"/>
    <w:rsid w:val="002F0B29"/>
    <w:rsid w:val="002F19D5"/>
    <w:rsid w:val="002F4B22"/>
    <w:rsid w:val="002F52FB"/>
    <w:rsid w:val="003056E5"/>
    <w:rsid w:val="003061F1"/>
    <w:rsid w:val="0031148F"/>
    <w:rsid w:val="003124FC"/>
    <w:rsid w:val="00312869"/>
    <w:rsid w:val="00313541"/>
    <w:rsid w:val="00313EDC"/>
    <w:rsid w:val="00314DA1"/>
    <w:rsid w:val="003155D2"/>
    <w:rsid w:val="00315686"/>
    <w:rsid w:val="00315E9D"/>
    <w:rsid w:val="0032006D"/>
    <w:rsid w:val="00322475"/>
    <w:rsid w:val="0032361D"/>
    <w:rsid w:val="00323F39"/>
    <w:rsid w:val="00327A56"/>
    <w:rsid w:val="00330B8C"/>
    <w:rsid w:val="00334371"/>
    <w:rsid w:val="00342098"/>
    <w:rsid w:val="00342101"/>
    <w:rsid w:val="003446EB"/>
    <w:rsid w:val="00346954"/>
    <w:rsid w:val="00347065"/>
    <w:rsid w:val="00351220"/>
    <w:rsid w:val="00357AB2"/>
    <w:rsid w:val="00360E0C"/>
    <w:rsid w:val="00362977"/>
    <w:rsid w:val="003735F2"/>
    <w:rsid w:val="00376B26"/>
    <w:rsid w:val="00384319"/>
    <w:rsid w:val="0038497D"/>
    <w:rsid w:val="00393D33"/>
    <w:rsid w:val="00393E18"/>
    <w:rsid w:val="0039456D"/>
    <w:rsid w:val="003968FE"/>
    <w:rsid w:val="003B30F5"/>
    <w:rsid w:val="003B3DD9"/>
    <w:rsid w:val="003B43B4"/>
    <w:rsid w:val="003B492C"/>
    <w:rsid w:val="003C347D"/>
    <w:rsid w:val="003D05A9"/>
    <w:rsid w:val="003D0A81"/>
    <w:rsid w:val="003D3DC4"/>
    <w:rsid w:val="003D42DE"/>
    <w:rsid w:val="003D43A8"/>
    <w:rsid w:val="003D5146"/>
    <w:rsid w:val="003D6307"/>
    <w:rsid w:val="003D7B35"/>
    <w:rsid w:val="003E0402"/>
    <w:rsid w:val="003E086C"/>
    <w:rsid w:val="003E0F06"/>
    <w:rsid w:val="003E32E2"/>
    <w:rsid w:val="003F2240"/>
    <w:rsid w:val="003F24CD"/>
    <w:rsid w:val="003F585A"/>
    <w:rsid w:val="003F6629"/>
    <w:rsid w:val="003F6D36"/>
    <w:rsid w:val="003F7B1B"/>
    <w:rsid w:val="00400725"/>
    <w:rsid w:val="004009CB"/>
    <w:rsid w:val="00400C61"/>
    <w:rsid w:val="00400FA1"/>
    <w:rsid w:val="00406A67"/>
    <w:rsid w:val="00406F1D"/>
    <w:rsid w:val="00406FA9"/>
    <w:rsid w:val="00407034"/>
    <w:rsid w:val="00407E8B"/>
    <w:rsid w:val="00414CE6"/>
    <w:rsid w:val="004220D9"/>
    <w:rsid w:val="00424556"/>
    <w:rsid w:val="00425C74"/>
    <w:rsid w:val="004268A3"/>
    <w:rsid w:val="0042700F"/>
    <w:rsid w:val="00427ED8"/>
    <w:rsid w:val="00430093"/>
    <w:rsid w:val="0043321F"/>
    <w:rsid w:val="004354B5"/>
    <w:rsid w:val="004358E9"/>
    <w:rsid w:val="00440C55"/>
    <w:rsid w:val="00442A5C"/>
    <w:rsid w:val="00447FF8"/>
    <w:rsid w:val="004610D3"/>
    <w:rsid w:val="00462E9E"/>
    <w:rsid w:val="00463518"/>
    <w:rsid w:val="0046785D"/>
    <w:rsid w:val="004738F4"/>
    <w:rsid w:val="004836F8"/>
    <w:rsid w:val="004841FC"/>
    <w:rsid w:val="00485225"/>
    <w:rsid w:val="0048542F"/>
    <w:rsid w:val="004949B0"/>
    <w:rsid w:val="00497565"/>
    <w:rsid w:val="004A400D"/>
    <w:rsid w:val="004B0CAE"/>
    <w:rsid w:val="004B3C40"/>
    <w:rsid w:val="004B4DE3"/>
    <w:rsid w:val="004B6989"/>
    <w:rsid w:val="004C0F72"/>
    <w:rsid w:val="004C2327"/>
    <w:rsid w:val="004D33FD"/>
    <w:rsid w:val="004D41F0"/>
    <w:rsid w:val="004D5E72"/>
    <w:rsid w:val="004D7772"/>
    <w:rsid w:val="004D7A81"/>
    <w:rsid w:val="004E286D"/>
    <w:rsid w:val="004E565F"/>
    <w:rsid w:val="004F34D3"/>
    <w:rsid w:val="00500E97"/>
    <w:rsid w:val="00501E1A"/>
    <w:rsid w:val="0050294D"/>
    <w:rsid w:val="00505E7F"/>
    <w:rsid w:val="005072A4"/>
    <w:rsid w:val="00510C3A"/>
    <w:rsid w:val="00512467"/>
    <w:rsid w:val="0051459E"/>
    <w:rsid w:val="00514E02"/>
    <w:rsid w:val="005161DE"/>
    <w:rsid w:val="00516548"/>
    <w:rsid w:val="00516C16"/>
    <w:rsid w:val="00517993"/>
    <w:rsid w:val="0052472A"/>
    <w:rsid w:val="0053070C"/>
    <w:rsid w:val="005325B1"/>
    <w:rsid w:val="00533490"/>
    <w:rsid w:val="00534FC7"/>
    <w:rsid w:val="00535BF4"/>
    <w:rsid w:val="00535FB3"/>
    <w:rsid w:val="0053666A"/>
    <w:rsid w:val="005426C0"/>
    <w:rsid w:val="005448D8"/>
    <w:rsid w:val="00547D05"/>
    <w:rsid w:val="00553FA2"/>
    <w:rsid w:val="0055410E"/>
    <w:rsid w:val="00556A01"/>
    <w:rsid w:val="00560987"/>
    <w:rsid w:val="005647C0"/>
    <w:rsid w:val="00565459"/>
    <w:rsid w:val="00570BE9"/>
    <w:rsid w:val="00571144"/>
    <w:rsid w:val="00572793"/>
    <w:rsid w:val="00572BA6"/>
    <w:rsid w:val="00573FC9"/>
    <w:rsid w:val="00575B0E"/>
    <w:rsid w:val="00575D31"/>
    <w:rsid w:val="00575DF6"/>
    <w:rsid w:val="005767AA"/>
    <w:rsid w:val="0057739F"/>
    <w:rsid w:val="00580E71"/>
    <w:rsid w:val="00581BF0"/>
    <w:rsid w:val="0059265E"/>
    <w:rsid w:val="00593841"/>
    <w:rsid w:val="00595212"/>
    <w:rsid w:val="005A0685"/>
    <w:rsid w:val="005B4E49"/>
    <w:rsid w:val="005B508A"/>
    <w:rsid w:val="005B593C"/>
    <w:rsid w:val="005C0434"/>
    <w:rsid w:val="005C19AD"/>
    <w:rsid w:val="005C2305"/>
    <w:rsid w:val="005C2FC1"/>
    <w:rsid w:val="005C49CD"/>
    <w:rsid w:val="005D715E"/>
    <w:rsid w:val="005E0DC9"/>
    <w:rsid w:val="005E3650"/>
    <w:rsid w:val="005E6C8E"/>
    <w:rsid w:val="005F1318"/>
    <w:rsid w:val="005F1479"/>
    <w:rsid w:val="005F2850"/>
    <w:rsid w:val="005F53D9"/>
    <w:rsid w:val="00605CBA"/>
    <w:rsid w:val="00605F3D"/>
    <w:rsid w:val="0060609C"/>
    <w:rsid w:val="006076DC"/>
    <w:rsid w:val="00607EC3"/>
    <w:rsid w:val="00607FF5"/>
    <w:rsid w:val="00611140"/>
    <w:rsid w:val="00620380"/>
    <w:rsid w:val="00620C4A"/>
    <w:rsid w:val="00622EC5"/>
    <w:rsid w:val="006324E5"/>
    <w:rsid w:val="00636307"/>
    <w:rsid w:val="00643632"/>
    <w:rsid w:val="006459C1"/>
    <w:rsid w:val="006524C0"/>
    <w:rsid w:val="00654B03"/>
    <w:rsid w:val="006625D6"/>
    <w:rsid w:val="0066578B"/>
    <w:rsid w:val="00665EE0"/>
    <w:rsid w:val="00670090"/>
    <w:rsid w:val="00670EA6"/>
    <w:rsid w:val="00671E7E"/>
    <w:rsid w:val="00673720"/>
    <w:rsid w:val="006832C6"/>
    <w:rsid w:val="0068613A"/>
    <w:rsid w:val="0068693B"/>
    <w:rsid w:val="006912D9"/>
    <w:rsid w:val="006925AB"/>
    <w:rsid w:val="006934E1"/>
    <w:rsid w:val="00693513"/>
    <w:rsid w:val="00693728"/>
    <w:rsid w:val="006A00D8"/>
    <w:rsid w:val="006A4E11"/>
    <w:rsid w:val="006A7D80"/>
    <w:rsid w:val="006A7E81"/>
    <w:rsid w:val="006B0212"/>
    <w:rsid w:val="006B52FC"/>
    <w:rsid w:val="006C0ADB"/>
    <w:rsid w:val="006C2416"/>
    <w:rsid w:val="006C3EE7"/>
    <w:rsid w:val="006C737C"/>
    <w:rsid w:val="006D0CFD"/>
    <w:rsid w:val="006D218E"/>
    <w:rsid w:val="006D2B23"/>
    <w:rsid w:val="006D40DC"/>
    <w:rsid w:val="006D5722"/>
    <w:rsid w:val="006E1DE5"/>
    <w:rsid w:val="006F141C"/>
    <w:rsid w:val="006F5FFF"/>
    <w:rsid w:val="006F7BEA"/>
    <w:rsid w:val="00701095"/>
    <w:rsid w:val="0070529D"/>
    <w:rsid w:val="007076D8"/>
    <w:rsid w:val="00707BA2"/>
    <w:rsid w:val="00713AE9"/>
    <w:rsid w:val="007157D3"/>
    <w:rsid w:val="00717296"/>
    <w:rsid w:val="00717B75"/>
    <w:rsid w:val="007212BA"/>
    <w:rsid w:val="00721C25"/>
    <w:rsid w:val="00723444"/>
    <w:rsid w:val="007248E1"/>
    <w:rsid w:val="00724947"/>
    <w:rsid w:val="007272E3"/>
    <w:rsid w:val="007275CF"/>
    <w:rsid w:val="00727A1C"/>
    <w:rsid w:val="00733113"/>
    <w:rsid w:val="007367D0"/>
    <w:rsid w:val="007370B5"/>
    <w:rsid w:val="00737DF9"/>
    <w:rsid w:val="007451B0"/>
    <w:rsid w:val="00746E93"/>
    <w:rsid w:val="007505E4"/>
    <w:rsid w:val="00750AA5"/>
    <w:rsid w:val="00755608"/>
    <w:rsid w:val="00762D3F"/>
    <w:rsid w:val="00763A86"/>
    <w:rsid w:val="007661D6"/>
    <w:rsid w:val="007743EB"/>
    <w:rsid w:val="00775D5E"/>
    <w:rsid w:val="00777A82"/>
    <w:rsid w:val="00777ABF"/>
    <w:rsid w:val="00782B14"/>
    <w:rsid w:val="007848AC"/>
    <w:rsid w:val="00791AD3"/>
    <w:rsid w:val="00797A6B"/>
    <w:rsid w:val="007A1412"/>
    <w:rsid w:val="007A660A"/>
    <w:rsid w:val="007A6C3C"/>
    <w:rsid w:val="007A731C"/>
    <w:rsid w:val="007B4394"/>
    <w:rsid w:val="007B44E0"/>
    <w:rsid w:val="007B6714"/>
    <w:rsid w:val="007C1917"/>
    <w:rsid w:val="007C3996"/>
    <w:rsid w:val="007C4E41"/>
    <w:rsid w:val="007C639B"/>
    <w:rsid w:val="007C6BD4"/>
    <w:rsid w:val="007D3FEF"/>
    <w:rsid w:val="007D7DC5"/>
    <w:rsid w:val="007E0238"/>
    <w:rsid w:val="007F17F2"/>
    <w:rsid w:val="007F4288"/>
    <w:rsid w:val="007F46D7"/>
    <w:rsid w:val="00800328"/>
    <w:rsid w:val="0080299C"/>
    <w:rsid w:val="008051E1"/>
    <w:rsid w:val="00806B3B"/>
    <w:rsid w:val="00813EF5"/>
    <w:rsid w:val="00814370"/>
    <w:rsid w:val="008176F6"/>
    <w:rsid w:val="00825438"/>
    <w:rsid w:val="008278A4"/>
    <w:rsid w:val="00836E40"/>
    <w:rsid w:val="00844ECD"/>
    <w:rsid w:val="00854B98"/>
    <w:rsid w:val="00861151"/>
    <w:rsid w:val="0086339E"/>
    <w:rsid w:val="00863B07"/>
    <w:rsid w:val="00870FF1"/>
    <w:rsid w:val="0087235F"/>
    <w:rsid w:val="00874354"/>
    <w:rsid w:val="00876254"/>
    <w:rsid w:val="00877388"/>
    <w:rsid w:val="00880712"/>
    <w:rsid w:val="00883909"/>
    <w:rsid w:val="0089256A"/>
    <w:rsid w:val="0089596A"/>
    <w:rsid w:val="008973E8"/>
    <w:rsid w:val="008A1BCE"/>
    <w:rsid w:val="008C0A00"/>
    <w:rsid w:val="008C3EA4"/>
    <w:rsid w:val="008C6D55"/>
    <w:rsid w:val="008D2145"/>
    <w:rsid w:val="008D33BC"/>
    <w:rsid w:val="008D3A5F"/>
    <w:rsid w:val="008E1913"/>
    <w:rsid w:val="008E43A4"/>
    <w:rsid w:val="008E55C4"/>
    <w:rsid w:val="008F034A"/>
    <w:rsid w:val="008F3D3E"/>
    <w:rsid w:val="008F44F3"/>
    <w:rsid w:val="008F4934"/>
    <w:rsid w:val="008F4FF8"/>
    <w:rsid w:val="00901409"/>
    <w:rsid w:val="00902726"/>
    <w:rsid w:val="0090305F"/>
    <w:rsid w:val="00906632"/>
    <w:rsid w:val="00913849"/>
    <w:rsid w:val="009164EB"/>
    <w:rsid w:val="00921A7E"/>
    <w:rsid w:val="00921E82"/>
    <w:rsid w:val="00925485"/>
    <w:rsid w:val="009370F7"/>
    <w:rsid w:val="00941E28"/>
    <w:rsid w:val="009539F6"/>
    <w:rsid w:val="00964801"/>
    <w:rsid w:val="009654E2"/>
    <w:rsid w:val="0096594E"/>
    <w:rsid w:val="00965EF9"/>
    <w:rsid w:val="0097596B"/>
    <w:rsid w:val="00980DD1"/>
    <w:rsid w:val="00993CD7"/>
    <w:rsid w:val="00996267"/>
    <w:rsid w:val="00996DC0"/>
    <w:rsid w:val="009972F7"/>
    <w:rsid w:val="009A22DC"/>
    <w:rsid w:val="009A4FDD"/>
    <w:rsid w:val="009A6052"/>
    <w:rsid w:val="009A64AC"/>
    <w:rsid w:val="009B2140"/>
    <w:rsid w:val="009B31ED"/>
    <w:rsid w:val="009B498F"/>
    <w:rsid w:val="009B5B27"/>
    <w:rsid w:val="009B7CC9"/>
    <w:rsid w:val="009C04F6"/>
    <w:rsid w:val="009C0A50"/>
    <w:rsid w:val="009C12FA"/>
    <w:rsid w:val="009C198D"/>
    <w:rsid w:val="009C3A8A"/>
    <w:rsid w:val="009C4624"/>
    <w:rsid w:val="009C6DE8"/>
    <w:rsid w:val="009D0E68"/>
    <w:rsid w:val="009D6F37"/>
    <w:rsid w:val="009D7045"/>
    <w:rsid w:val="009E5C4D"/>
    <w:rsid w:val="009E5CC9"/>
    <w:rsid w:val="009E6E76"/>
    <w:rsid w:val="009F308D"/>
    <w:rsid w:val="00A02BD6"/>
    <w:rsid w:val="00A05494"/>
    <w:rsid w:val="00A13509"/>
    <w:rsid w:val="00A155CE"/>
    <w:rsid w:val="00A17272"/>
    <w:rsid w:val="00A173FE"/>
    <w:rsid w:val="00A22B6C"/>
    <w:rsid w:val="00A254D4"/>
    <w:rsid w:val="00A34554"/>
    <w:rsid w:val="00A34FD8"/>
    <w:rsid w:val="00A350E2"/>
    <w:rsid w:val="00A42C8E"/>
    <w:rsid w:val="00A4371A"/>
    <w:rsid w:val="00A50A8A"/>
    <w:rsid w:val="00A51026"/>
    <w:rsid w:val="00A5750B"/>
    <w:rsid w:val="00A6477B"/>
    <w:rsid w:val="00A703DD"/>
    <w:rsid w:val="00A71F43"/>
    <w:rsid w:val="00A72FD3"/>
    <w:rsid w:val="00A73415"/>
    <w:rsid w:val="00A73BF6"/>
    <w:rsid w:val="00A746DD"/>
    <w:rsid w:val="00A763DB"/>
    <w:rsid w:val="00A861D7"/>
    <w:rsid w:val="00A86A13"/>
    <w:rsid w:val="00A873FC"/>
    <w:rsid w:val="00A917F7"/>
    <w:rsid w:val="00A93EAB"/>
    <w:rsid w:val="00AA5838"/>
    <w:rsid w:val="00AA6DF4"/>
    <w:rsid w:val="00AB0EBA"/>
    <w:rsid w:val="00AB185E"/>
    <w:rsid w:val="00AB4A78"/>
    <w:rsid w:val="00AB5D43"/>
    <w:rsid w:val="00AB72D4"/>
    <w:rsid w:val="00AC7D3F"/>
    <w:rsid w:val="00AD1C8B"/>
    <w:rsid w:val="00AD2E9D"/>
    <w:rsid w:val="00AD2F29"/>
    <w:rsid w:val="00AD5E22"/>
    <w:rsid w:val="00AD7086"/>
    <w:rsid w:val="00AD74B8"/>
    <w:rsid w:val="00AE0F19"/>
    <w:rsid w:val="00AE5488"/>
    <w:rsid w:val="00AE7283"/>
    <w:rsid w:val="00AF0E7C"/>
    <w:rsid w:val="00AF43DD"/>
    <w:rsid w:val="00AF7789"/>
    <w:rsid w:val="00AF7FD5"/>
    <w:rsid w:val="00B01642"/>
    <w:rsid w:val="00B1414E"/>
    <w:rsid w:val="00B2613C"/>
    <w:rsid w:val="00B3016E"/>
    <w:rsid w:val="00B32065"/>
    <w:rsid w:val="00B3778C"/>
    <w:rsid w:val="00B44451"/>
    <w:rsid w:val="00B47B54"/>
    <w:rsid w:val="00B47F15"/>
    <w:rsid w:val="00B515CD"/>
    <w:rsid w:val="00B51BB7"/>
    <w:rsid w:val="00B52183"/>
    <w:rsid w:val="00B549A0"/>
    <w:rsid w:val="00B54F7A"/>
    <w:rsid w:val="00B57BF1"/>
    <w:rsid w:val="00B62B6E"/>
    <w:rsid w:val="00B64431"/>
    <w:rsid w:val="00B64F1B"/>
    <w:rsid w:val="00B72A65"/>
    <w:rsid w:val="00B73EAB"/>
    <w:rsid w:val="00B848A7"/>
    <w:rsid w:val="00BA2890"/>
    <w:rsid w:val="00BA2AE1"/>
    <w:rsid w:val="00BA478E"/>
    <w:rsid w:val="00BA6909"/>
    <w:rsid w:val="00BA703D"/>
    <w:rsid w:val="00BB2615"/>
    <w:rsid w:val="00BB2E4A"/>
    <w:rsid w:val="00BB6136"/>
    <w:rsid w:val="00BD05E4"/>
    <w:rsid w:val="00BD3784"/>
    <w:rsid w:val="00BD5BF2"/>
    <w:rsid w:val="00BE0AA8"/>
    <w:rsid w:val="00BE5152"/>
    <w:rsid w:val="00BF350E"/>
    <w:rsid w:val="00BF6772"/>
    <w:rsid w:val="00C02077"/>
    <w:rsid w:val="00C079CD"/>
    <w:rsid w:val="00C07DD3"/>
    <w:rsid w:val="00C112A2"/>
    <w:rsid w:val="00C11D63"/>
    <w:rsid w:val="00C17672"/>
    <w:rsid w:val="00C260C3"/>
    <w:rsid w:val="00C264E0"/>
    <w:rsid w:val="00C30982"/>
    <w:rsid w:val="00C311C6"/>
    <w:rsid w:val="00C31482"/>
    <w:rsid w:val="00C31575"/>
    <w:rsid w:val="00C33940"/>
    <w:rsid w:val="00C40D55"/>
    <w:rsid w:val="00C432EF"/>
    <w:rsid w:val="00C45306"/>
    <w:rsid w:val="00C46924"/>
    <w:rsid w:val="00C638B6"/>
    <w:rsid w:val="00C65D61"/>
    <w:rsid w:val="00C66F39"/>
    <w:rsid w:val="00C71568"/>
    <w:rsid w:val="00C71E82"/>
    <w:rsid w:val="00C8240A"/>
    <w:rsid w:val="00C8326F"/>
    <w:rsid w:val="00C908E5"/>
    <w:rsid w:val="00C93050"/>
    <w:rsid w:val="00CA0FCA"/>
    <w:rsid w:val="00CA2271"/>
    <w:rsid w:val="00CA3511"/>
    <w:rsid w:val="00CA3AB0"/>
    <w:rsid w:val="00CA56BC"/>
    <w:rsid w:val="00CA5E7A"/>
    <w:rsid w:val="00CA61A6"/>
    <w:rsid w:val="00CB1A1B"/>
    <w:rsid w:val="00CC01F4"/>
    <w:rsid w:val="00CC6630"/>
    <w:rsid w:val="00CC7246"/>
    <w:rsid w:val="00CD3222"/>
    <w:rsid w:val="00CD37E6"/>
    <w:rsid w:val="00CD671B"/>
    <w:rsid w:val="00CE43CF"/>
    <w:rsid w:val="00CF3946"/>
    <w:rsid w:val="00CF4090"/>
    <w:rsid w:val="00CF4AB7"/>
    <w:rsid w:val="00D0175A"/>
    <w:rsid w:val="00D01D00"/>
    <w:rsid w:val="00D05CC6"/>
    <w:rsid w:val="00D05EFB"/>
    <w:rsid w:val="00D13241"/>
    <w:rsid w:val="00D21492"/>
    <w:rsid w:val="00D2176E"/>
    <w:rsid w:val="00D31245"/>
    <w:rsid w:val="00D44417"/>
    <w:rsid w:val="00D44BE1"/>
    <w:rsid w:val="00D44DF5"/>
    <w:rsid w:val="00D52AFD"/>
    <w:rsid w:val="00D53340"/>
    <w:rsid w:val="00D5393C"/>
    <w:rsid w:val="00D562C9"/>
    <w:rsid w:val="00D603DB"/>
    <w:rsid w:val="00D61B16"/>
    <w:rsid w:val="00D63928"/>
    <w:rsid w:val="00D70FC3"/>
    <w:rsid w:val="00D75B23"/>
    <w:rsid w:val="00D85E18"/>
    <w:rsid w:val="00D8741E"/>
    <w:rsid w:val="00D95140"/>
    <w:rsid w:val="00DA25E6"/>
    <w:rsid w:val="00DA3321"/>
    <w:rsid w:val="00DB1751"/>
    <w:rsid w:val="00DC023C"/>
    <w:rsid w:val="00DC193A"/>
    <w:rsid w:val="00DC41E0"/>
    <w:rsid w:val="00DC4527"/>
    <w:rsid w:val="00DC4FB8"/>
    <w:rsid w:val="00DD47DD"/>
    <w:rsid w:val="00DD6776"/>
    <w:rsid w:val="00DD6DA8"/>
    <w:rsid w:val="00DE4E0E"/>
    <w:rsid w:val="00DF234C"/>
    <w:rsid w:val="00DF26EA"/>
    <w:rsid w:val="00DF37C4"/>
    <w:rsid w:val="00DF6910"/>
    <w:rsid w:val="00E00AD2"/>
    <w:rsid w:val="00E01B46"/>
    <w:rsid w:val="00E033F7"/>
    <w:rsid w:val="00E03D72"/>
    <w:rsid w:val="00E04065"/>
    <w:rsid w:val="00E05591"/>
    <w:rsid w:val="00E05BD0"/>
    <w:rsid w:val="00E07B7D"/>
    <w:rsid w:val="00E10F42"/>
    <w:rsid w:val="00E1108C"/>
    <w:rsid w:val="00E11FB0"/>
    <w:rsid w:val="00E1297A"/>
    <w:rsid w:val="00E13238"/>
    <w:rsid w:val="00E13D84"/>
    <w:rsid w:val="00E14279"/>
    <w:rsid w:val="00E1457A"/>
    <w:rsid w:val="00E15B80"/>
    <w:rsid w:val="00E22BDE"/>
    <w:rsid w:val="00E255D6"/>
    <w:rsid w:val="00E33D5D"/>
    <w:rsid w:val="00E342AB"/>
    <w:rsid w:val="00E36F65"/>
    <w:rsid w:val="00E37F57"/>
    <w:rsid w:val="00E4210B"/>
    <w:rsid w:val="00E51B71"/>
    <w:rsid w:val="00E52220"/>
    <w:rsid w:val="00E528F7"/>
    <w:rsid w:val="00E62B10"/>
    <w:rsid w:val="00E660A4"/>
    <w:rsid w:val="00E66DEC"/>
    <w:rsid w:val="00E707F8"/>
    <w:rsid w:val="00E71395"/>
    <w:rsid w:val="00E728AB"/>
    <w:rsid w:val="00E74A28"/>
    <w:rsid w:val="00E837C6"/>
    <w:rsid w:val="00E84676"/>
    <w:rsid w:val="00E85795"/>
    <w:rsid w:val="00E86C1C"/>
    <w:rsid w:val="00E87B5B"/>
    <w:rsid w:val="00E87D27"/>
    <w:rsid w:val="00E92BFF"/>
    <w:rsid w:val="00E9445D"/>
    <w:rsid w:val="00E94795"/>
    <w:rsid w:val="00EA4259"/>
    <w:rsid w:val="00EB4562"/>
    <w:rsid w:val="00EC5D80"/>
    <w:rsid w:val="00EC7317"/>
    <w:rsid w:val="00ED46D6"/>
    <w:rsid w:val="00ED52AC"/>
    <w:rsid w:val="00ED5FBB"/>
    <w:rsid w:val="00ED6826"/>
    <w:rsid w:val="00ED73BA"/>
    <w:rsid w:val="00EE28C7"/>
    <w:rsid w:val="00EF2A8D"/>
    <w:rsid w:val="00EF3F78"/>
    <w:rsid w:val="00EF3F80"/>
    <w:rsid w:val="00EF628F"/>
    <w:rsid w:val="00EF64C7"/>
    <w:rsid w:val="00EF792C"/>
    <w:rsid w:val="00EF7BEC"/>
    <w:rsid w:val="00F0059A"/>
    <w:rsid w:val="00F01C38"/>
    <w:rsid w:val="00F0763E"/>
    <w:rsid w:val="00F13001"/>
    <w:rsid w:val="00F14F82"/>
    <w:rsid w:val="00F1712C"/>
    <w:rsid w:val="00F22C7A"/>
    <w:rsid w:val="00F2393D"/>
    <w:rsid w:val="00F25FB2"/>
    <w:rsid w:val="00F368B5"/>
    <w:rsid w:val="00F4094E"/>
    <w:rsid w:val="00F42F46"/>
    <w:rsid w:val="00F64DD6"/>
    <w:rsid w:val="00F678ED"/>
    <w:rsid w:val="00F70319"/>
    <w:rsid w:val="00F73258"/>
    <w:rsid w:val="00F764FE"/>
    <w:rsid w:val="00F81CB4"/>
    <w:rsid w:val="00F86705"/>
    <w:rsid w:val="00F92B07"/>
    <w:rsid w:val="00F92DFC"/>
    <w:rsid w:val="00F94E10"/>
    <w:rsid w:val="00F95122"/>
    <w:rsid w:val="00F975E2"/>
    <w:rsid w:val="00FA16DE"/>
    <w:rsid w:val="00FB11CC"/>
    <w:rsid w:val="00FB2901"/>
    <w:rsid w:val="00FB3568"/>
    <w:rsid w:val="00FB5E48"/>
    <w:rsid w:val="00FB6226"/>
    <w:rsid w:val="00FB7FF8"/>
    <w:rsid w:val="00FC0435"/>
    <w:rsid w:val="00FC2F7F"/>
    <w:rsid w:val="00FC3603"/>
    <w:rsid w:val="00FC3BE8"/>
    <w:rsid w:val="00FC4A3B"/>
    <w:rsid w:val="00FC60C5"/>
    <w:rsid w:val="00FC7427"/>
    <w:rsid w:val="00FD3AB9"/>
    <w:rsid w:val="00FD709A"/>
    <w:rsid w:val="00FE29DE"/>
    <w:rsid w:val="00FE3297"/>
    <w:rsid w:val="00FE4261"/>
    <w:rsid w:val="00FE641A"/>
    <w:rsid w:val="00FE6689"/>
    <w:rsid w:val="00FF20B5"/>
    <w:rsid w:val="00FF5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70B879DE-5811-4195-A7B0-767DA200B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4"/>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2661EE"/>
    <w:pPr>
      <w:shd w:val="clear" w:color="auto" w:fill="A6A6A6" w:themeFill="accent6" w:themeFillShade="A6"/>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semiHidden/>
    <w:unhideWhenUsed/>
    <w:rsid w:val="00046DEE"/>
    <w:rPr>
      <w:sz w:val="20"/>
      <w:szCs w:val="20"/>
    </w:rPr>
  </w:style>
  <w:style w:type="character" w:customStyle="1" w:styleId="CommentTextChar">
    <w:name w:val="Comment Text Char"/>
    <w:basedOn w:val="DefaultParagraphFont"/>
    <w:link w:val="CommentText"/>
    <w:uiPriority w:val="99"/>
    <w:semiHidden/>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Franklin Gothic Medium" w:hAnsi="Franklin Gothic Medium"/>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2"/>
      </w:numPr>
      <w:contextualSpacing/>
    </w:pPr>
    <w:rPr>
      <w:rFonts w:ascii="Times New Roman" w:hAnsi="Times New Roman"/>
      <w:sz w:val="24"/>
      <w:szCs w:val="24"/>
    </w:rPr>
  </w:style>
  <w:style w:type="paragraph" w:styleId="ListBullet">
    <w:name w:val="List Bullet"/>
    <w:basedOn w:val="Normal"/>
    <w:uiPriority w:val="99"/>
    <w:rsid w:val="00512467"/>
    <w:pPr>
      <w:numPr>
        <w:numId w:val="3"/>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763A86"/>
    <w:rPr>
      <w:rFonts w:ascii="Franklin Gothic Book" w:eastAsia="Times New Roman" w:hAnsi="Franklin Gothic Book" w:cs="Arial"/>
    </w:rPr>
  </w:style>
  <w:style w:type="character" w:styleId="UnresolvedMention">
    <w:name w:val="Unresolved Mention"/>
    <w:basedOn w:val="DefaultParagraphFont"/>
    <w:uiPriority w:val="99"/>
    <w:semiHidden/>
    <w:unhideWhenUsed/>
    <w:rsid w:val="00DD47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bc.ca/news/business/goldcorp-hackers-cybercrime-1.3559012" TargetMode="External"/><Relationship Id="rId21" Type="http://schemas.openxmlformats.org/officeDocument/2006/relationships/image" Target="media/image3.svg"/><Relationship Id="rId42" Type="http://schemas.openxmlformats.org/officeDocument/2006/relationships/hyperlink" Target="https://www.whitehouse.gov/presidential-actions/presidential-executive-order-strengthening-cybersecurity-federal-networks-critical-infrastructure/" TargetMode="External"/><Relationship Id="rId47" Type="http://schemas.openxmlformats.org/officeDocument/2006/relationships/hyperlink" Target="https://www.hsdl.org/?view&amp;did=731040" TargetMode="External"/><Relationship Id="rId63" Type="http://schemas.openxmlformats.org/officeDocument/2006/relationships/hyperlink" Target="https://www.infragard.org/" TargetMode="External"/><Relationship Id="rId68" Type="http://schemas.openxmlformats.org/officeDocument/2006/relationships/hyperlink" Target="https://www.nationalisacs.org/"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us-cert.gov/sites/default/files/publications/DDoS%20Quick%25" TargetMode="External"/><Relationship Id="rId11" Type="http://schemas.openxmlformats.org/officeDocument/2006/relationships/image" Target="media/image1.emf"/><Relationship Id="rId24" Type="http://schemas.openxmlformats.org/officeDocument/2006/relationships/footer" Target="footer7.xml"/><Relationship Id="rId32" Type="http://schemas.openxmlformats.org/officeDocument/2006/relationships/hyperlink" Target="https://resources.infosecinstitute.com/common-social-engineering-attacks/" TargetMode="External"/><Relationship Id="rId37" Type="http://schemas.openxmlformats.org/officeDocument/2006/relationships/footer" Target="footer10.xml"/><Relationship Id="rId40" Type="http://schemas.openxmlformats.org/officeDocument/2006/relationships/hyperlink" Target="https://obamawhitehouse.archives.gov/sites/default/files/omb/memoranda/2015/m-15-01.pdf" TargetMode="External"/><Relationship Id="rId45" Type="http://schemas.openxmlformats.org/officeDocument/2006/relationships/hyperlink" Target="https://www.dhs.gov/presidential-policy-directive-8-national-preparedness" TargetMode="External"/><Relationship Id="rId53" Type="http://schemas.openxmlformats.org/officeDocument/2006/relationships/hyperlink" Target="http://www.thecre.com/forum4/wp-content/uploads/2015/11/OMB-Cybersecurity-Implementation-Plan.pdf" TargetMode="External"/><Relationship Id="rId58" Type="http://schemas.openxmlformats.org/officeDocument/2006/relationships/hyperlink" Target="https://www.secretservice.gov/contact/field-offices/" TargetMode="External"/><Relationship Id="rId66" Type="http://schemas.openxmlformats.org/officeDocument/2006/relationships/hyperlink" Target="http://www.certifiedisao.org" TargetMode="External"/><Relationship Id="rId5" Type="http://schemas.openxmlformats.org/officeDocument/2006/relationships/numbering" Target="numbering.xml"/><Relationship Id="rId61" Type="http://schemas.openxmlformats.org/officeDocument/2006/relationships/hyperlink" Target="https://www.nga.org/" TargetMode="Externa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9.xml"/><Relationship Id="rId30" Type="http://schemas.openxmlformats.org/officeDocument/2006/relationships/hyperlink" Target="https://www.cisecurity.org/wp-content/uploads/2017/03/Guide-to-DDoS-Attacks-November-2017.pdf" TargetMode="External"/><Relationship Id="rId35" Type="http://schemas.openxmlformats.org/officeDocument/2006/relationships/hyperlink" Target="https://www.us-cert.gov/ncas/alerts/TA17-132A" TargetMode="External"/><Relationship Id="rId43" Type="http://schemas.openxmlformats.org/officeDocument/2006/relationships/hyperlink" Target="https://obamawhitehouse.archives.gov/the-press-office/2016/07/26/presidential-policy-directive-united-states-cyber-incident" TargetMode="External"/><Relationship Id="rId48" Type="http://schemas.openxmlformats.org/officeDocument/2006/relationships/hyperlink" Target="https://www.us-cert.gov/ncirp" TargetMode="External"/><Relationship Id="rId56" Type="http://schemas.openxmlformats.org/officeDocument/2006/relationships/hyperlink" Target="http://www.ic3.gov" TargetMode="External"/><Relationship Id="rId64" Type="http://schemas.openxmlformats.org/officeDocument/2006/relationships/hyperlink" Target="http://www.isalliance.org/" TargetMode="External"/><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nvlpubs.nist.gov/nistpubs/CSWP/NIST.CSWP.04162018.pdf"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bpeterson@isa.org" TargetMode="External"/><Relationship Id="rId25" Type="http://schemas.openxmlformats.org/officeDocument/2006/relationships/footer" Target="footer8.xml"/><Relationship Id="rId33" Type="http://schemas.openxmlformats.org/officeDocument/2006/relationships/hyperlink" Target="https://www.us-cert.gov/Ransomware" TargetMode="External"/><Relationship Id="rId38" Type="http://schemas.openxmlformats.org/officeDocument/2006/relationships/hyperlink" Target="https://www.congress.gov/113/plaws/publ282/PLAW-113publ282.pdf" TargetMode="External"/><Relationship Id="rId46" Type="http://schemas.openxmlformats.org/officeDocument/2006/relationships/hyperlink" Target="https://obamawhitehouse.archives.gov/the-press-office/2013/02/12/presidential-policy-directive-critical-infrastructure-security-and-resil" TargetMode="External"/><Relationship Id="rId59" Type="http://schemas.openxmlformats.org/officeDocument/2006/relationships/hyperlink" Target="mailto:info@msisac.org" TargetMode="External"/><Relationship Id="rId67" Type="http://schemas.openxmlformats.org/officeDocument/2006/relationships/hyperlink" Target="mailto:operations@certifiedisao.org" TargetMode="External"/><Relationship Id="rId20" Type="http://schemas.openxmlformats.org/officeDocument/2006/relationships/image" Target="media/image2.png"/><Relationship Id="rId41" Type="http://schemas.openxmlformats.org/officeDocument/2006/relationships/hyperlink" Target="https://www.whitehouse.gov/the-press-office/2017/05/11/presidential-executive-order-strengthening-cybersecurity-federal" TargetMode="External"/><Relationship Id="rId54" Type="http://schemas.openxmlformats.org/officeDocument/2006/relationships/hyperlink" Target="mailto:central@cisa.dhs.gov" TargetMode="External"/><Relationship Id="rId62" Type="http://schemas.openxmlformats.org/officeDocument/2006/relationships/hyperlink" Target="https://www.dhs.gov/state-and-major-urban-area-fusion-centers" TargetMode="External"/><Relationship Id="rId70"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bpeterson@ISA.org" TargetMode="External"/><Relationship Id="rId23" Type="http://schemas.openxmlformats.org/officeDocument/2006/relationships/footer" Target="footer6.xml"/><Relationship Id="rId28" Type="http://schemas.openxmlformats.org/officeDocument/2006/relationships/hyperlink" Target="https://www.us-cert.gov/ncas/tips/ST04-015" TargetMode="External"/><Relationship Id="rId36" Type="http://schemas.openxmlformats.org/officeDocument/2006/relationships/hyperlink" Target="https://www.ncsc.gov.uk/report/incident-trends-report" TargetMode="External"/><Relationship Id="rId49" Type="http://schemas.openxmlformats.org/officeDocument/2006/relationships/hyperlink" Target="https://www.whitehouse.gov/wp-content/uploads/2018/09/National-Cyber-Strategy.pdf" TargetMode="External"/><Relationship Id="rId57" Type="http://schemas.openxmlformats.org/officeDocument/2006/relationships/hyperlink" Target="mailto:cywatch@ic.fbi.gov" TargetMode="External"/><Relationship Id="rId10" Type="http://schemas.openxmlformats.org/officeDocument/2006/relationships/endnotes" Target="endnotes.xml"/><Relationship Id="rId31" Type="http://schemas.openxmlformats.org/officeDocument/2006/relationships/hyperlink" Target="https://www.us-cert.gov/ncas/tips/ST04-014" TargetMode="External"/><Relationship Id="rId44" Type="http://schemas.openxmlformats.org/officeDocument/2006/relationships/hyperlink" Target="https://www.hsdl.org/?view&amp;did=797545" TargetMode="External"/><Relationship Id="rId52" Type="http://schemas.openxmlformats.org/officeDocument/2006/relationships/hyperlink" Target="https://www.fema.gov/media-library-data/1466017309052-85051ed62fe595d4ad026edf4d85541e/National_Protection_Framework2nd.pdf" TargetMode="External"/><Relationship Id="rId60" Type="http://schemas.openxmlformats.org/officeDocument/2006/relationships/hyperlink" Target="http://www.nascio.org/Advocacy/Cybersecurity" TargetMode="External"/><Relationship Id="rId65" Type="http://schemas.openxmlformats.org/officeDocument/2006/relationships/hyperlink" Target="https://www.isao.org/information-sharing-group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NCCICcustomerservice@hq.dhs.gov" TargetMode="External"/><Relationship Id="rId39" Type="http://schemas.openxmlformats.org/officeDocument/2006/relationships/hyperlink" Target="https://www.dhs.gov/fisma" TargetMode="External"/><Relationship Id="rId34" Type="http://schemas.openxmlformats.org/officeDocument/2006/relationships/hyperlink" Target="https://www.us-cert.gov/ncas/tips/ST19-001" TargetMode="External"/><Relationship Id="rId50" Type="http://schemas.openxmlformats.org/officeDocument/2006/relationships/hyperlink" Target="https://www.hsdl.org/?view&amp;did=810462" TargetMode="External"/><Relationship Id="rId55" Type="http://schemas.openxmlformats.org/officeDocument/2006/relationships/hyperlink" Target="https://www.fbi.gov/contact-us/field-offic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www.us-cert.gov/tlp" TargetMode="External"/></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6E0E8B05BE5F48BB9AC2B722AEF21C" ma:contentTypeVersion="10" ma:contentTypeDescription="Create a new document." ma:contentTypeScope="" ma:versionID="cc50632326e48e9853b29440e669f0f6">
  <xsd:schema xmlns:xsd="http://www.w3.org/2001/XMLSchema" xmlns:xs="http://www.w3.org/2001/XMLSchema" xmlns:p="http://schemas.microsoft.com/office/2006/metadata/properties" xmlns:ns3="9f5fcbbe-10ad-4aef-8761-71a85ee7e8c5" xmlns:ns4="49a8a719-4bca-4987-80d7-33bb41c44363" targetNamespace="http://schemas.microsoft.com/office/2006/metadata/properties" ma:root="true" ma:fieldsID="322f57063ee0f4661a3f11db5b81b016" ns3:_="" ns4:_="">
    <xsd:import namespace="9f5fcbbe-10ad-4aef-8761-71a85ee7e8c5"/>
    <xsd:import namespace="49a8a719-4bca-4987-80d7-33bb41c4436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5fcbbe-10ad-4aef-8761-71a85ee7e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a8a719-4bca-4987-80d7-33bb41c4436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62FDE9-3822-41F5-8C74-C49026A2EE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5fcbbe-10ad-4aef-8761-71a85ee7e8c5"/>
    <ds:schemaRef ds:uri="49a8a719-4bca-4987-80d7-33bb41c44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3.xml><?xml version="1.0" encoding="utf-8"?>
<ds:datastoreItem xmlns:ds="http://schemas.openxmlformats.org/officeDocument/2006/customXml" ds:itemID="{1A522608-8B07-4DEF-862C-3901ECD4AE5B}">
  <ds:schemaRefs>
    <ds:schemaRef ds:uri="http://schemas.openxmlformats.org/officeDocument/2006/bibliography"/>
  </ds:schemaRefs>
</ds:datastoreItem>
</file>

<file path=customXml/itemProps4.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1081</TotalTime>
  <Pages>28</Pages>
  <Words>8538</Words>
  <Characters>48668</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57092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Barker, Sara E. (CTR)</dc:creator>
  <cp:lastModifiedBy>Brian Peterson</cp:lastModifiedBy>
  <cp:revision>169</cp:revision>
  <cp:lastPrinted>2018-04-06T14:41:00Z</cp:lastPrinted>
  <dcterms:created xsi:type="dcterms:W3CDTF">2020-09-16T20:39:00Z</dcterms:created>
  <dcterms:modified xsi:type="dcterms:W3CDTF">2022-08-05T04:12:00Z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0x010100E86E0E8B05BE5F48BB9AC2B722AEF21C</vt:lpwstr>
  </property>
  <property fmtid="{D5CDD505-2E9C-101B-9397-08002B2CF9AE}" pid="3" name="_dlc_DocIdItemGuid">
    <vt:lpwstr>ec41315c-b52e-4110-8442-561165848b20</vt:lpwstr>
  </property>
</Properties>
</file>